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5" w:rsidRDefault="00264705" w:rsidP="00264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264705" w:rsidSect="00264705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9220200"/>
            <wp:effectExtent l="19050" t="0" r="0" b="0"/>
            <wp:docPr id="3" name="Рисунок 3" descr="C:\Users\Юля\Desktop\учебный планы\2013\П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учебный планы\2013\П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37" cy="921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FF" w:rsidRPr="00675CFF" w:rsidRDefault="00264705" w:rsidP="002647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675CFF" w:rsidRPr="00675CFF" w:rsidRDefault="00675CFF" w:rsidP="00675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75CFF" w:rsidRPr="00675CFF" w:rsidSect="0048392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7305E5" w:rsidRPr="00836F8D" w:rsidRDefault="007305E5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F8D" w:rsidRPr="004970B3" w:rsidRDefault="00836F8D" w:rsidP="004970B3">
      <w:pPr>
        <w:pStyle w:val="ac"/>
        <w:numPr>
          <w:ilvl w:val="0"/>
          <w:numId w:val="8"/>
        </w:numPr>
        <w:spacing w:line="360" w:lineRule="auto"/>
        <w:ind w:left="170" w:right="170" w:firstLine="709"/>
        <w:jc w:val="center"/>
        <w:rPr>
          <w:b/>
          <w:bCs/>
        </w:rPr>
      </w:pPr>
      <w:r w:rsidRPr="004970B3">
        <w:rPr>
          <w:b/>
          <w:bCs/>
        </w:rPr>
        <w:t>Пояснительная записка</w:t>
      </w:r>
    </w:p>
    <w:p w:rsidR="00836F8D" w:rsidRPr="00F95CCC" w:rsidRDefault="00836F8D" w:rsidP="004970B3">
      <w:pPr>
        <w:pStyle w:val="ac"/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F95CCC">
        <w:rPr>
          <w:b/>
          <w:bCs/>
          <w:color w:val="auto"/>
          <w:w w:val="100"/>
          <w:sz w:val="24"/>
          <w:szCs w:val="24"/>
        </w:rPr>
        <w:t>1.1 Нормативная база реализации</w:t>
      </w:r>
    </w:p>
    <w:p w:rsidR="00836F8D" w:rsidRPr="004970B3" w:rsidRDefault="00836F8D" w:rsidP="00497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учебный план основной профессиональной образовательной программы </w:t>
      </w:r>
      <w:r w:rsidRPr="004D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 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356 от 15.04.2010 г. по профессии </w:t>
      </w:r>
      <w:r w:rsidRPr="004D504B">
        <w:rPr>
          <w:rFonts w:ascii="Times New Roman" w:eastAsia="Times New Roman" w:hAnsi="Times New Roman" w:cs="Times New Roman"/>
          <w:sz w:val="24"/>
          <w:szCs w:val="24"/>
          <w:lang w:eastAsia="ru-RU"/>
        </w:rPr>
        <w:t>260807.01 «Повар, кондитер»</w:t>
      </w:r>
      <w:r w:rsidRPr="004D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ФЗ «Об образовании», </w:t>
      </w: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Устава АОУ СПО РБ «Политехнический техникум», рекомендацийМинобрнауки, Типового положения об образовательном учреждении среднего профессионального образования, Постановления правительства РФ от 18 июля </w:t>
      </w:r>
      <w:smartTag w:uri="urn:schemas-microsoft-com:office:smarttags" w:element="metricconverter">
        <w:smartTagPr>
          <w:attr w:name="ProductID" w:val="2008 г"/>
        </w:smartTagPr>
        <w:r w:rsidRPr="004D50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2008 г</w:t>
        </w:r>
      </w:smartTag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N 543,</w:t>
      </w:r>
      <w:r w:rsidRPr="004970B3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4970B3">
        <w:rPr>
          <w:rFonts w:ascii="Times New Roman" w:hAnsi="Times New Roman" w:cs="Times New Roman"/>
          <w:b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года №291</w:t>
      </w:r>
    </w:p>
    <w:p w:rsidR="00836F8D" w:rsidRPr="004970B3" w:rsidRDefault="00836F8D" w:rsidP="004970B3">
      <w:pPr>
        <w:pStyle w:val="ac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70" w:right="170" w:firstLine="709"/>
        <w:jc w:val="both"/>
        <w:rPr>
          <w:bCs/>
          <w:sz w:val="24"/>
          <w:szCs w:val="24"/>
        </w:rPr>
      </w:pPr>
      <w:r w:rsidRPr="00F95CCC">
        <w:rPr>
          <w:b/>
          <w:bCs/>
          <w:w w:val="100"/>
          <w:sz w:val="24"/>
          <w:szCs w:val="24"/>
        </w:rPr>
        <w:t>Организация учебного процесса и режим занятий</w:t>
      </w:r>
      <w:r w:rsidRPr="004970B3">
        <w:rPr>
          <w:bCs/>
          <w:w w:val="100"/>
          <w:sz w:val="24"/>
          <w:szCs w:val="24"/>
        </w:rPr>
        <w:t xml:space="preserve">.  </w:t>
      </w:r>
    </w:p>
    <w:p w:rsidR="00836F8D" w:rsidRPr="004970B3" w:rsidRDefault="00836F8D" w:rsidP="004970B3">
      <w:pPr>
        <w:autoSpaceDE w:val="0"/>
        <w:autoSpaceDN w:val="0"/>
        <w:adjustRightInd w:val="0"/>
        <w:spacing w:after="0" w:line="360" w:lineRule="auto"/>
        <w:ind w:left="170" w:right="170" w:firstLine="709"/>
        <w:jc w:val="both"/>
        <w:rPr>
          <w:bCs/>
          <w:sz w:val="24"/>
          <w:szCs w:val="24"/>
        </w:rPr>
      </w:pPr>
    </w:p>
    <w:p w:rsidR="00836F8D" w:rsidRPr="004D504B" w:rsidRDefault="00836F8D" w:rsidP="004970B3">
      <w:pPr>
        <w:pStyle w:val="ac"/>
        <w:spacing w:line="360" w:lineRule="auto"/>
        <w:ind w:left="0" w:firstLine="709"/>
        <w:jc w:val="both"/>
        <w:rPr>
          <w:bCs/>
          <w:color w:val="auto"/>
          <w:w w:val="100"/>
          <w:sz w:val="24"/>
          <w:szCs w:val="24"/>
        </w:rPr>
      </w:pPr>
      <w:r w:rsidRPr="004D504B">
        <w:rPr>
          <w:bCs/>
          <w:color w:val="auto"/>
          <w:w w:val="100"/>
          <w:sz w:val="24"/>
          <w:szCs w:val="24"/>
        </w:rPr>
        <w:t>Начало учебных занятий 2 сентября 2013 г.</w:t>
      </w:r>
    </w:p>
    <w:p w:rsidR="00836F8D" w:rsidRPr="004D504B" w:rsidRDefault="00836F8D" w:rsidP="004970B3">
      <w:pPr>
        <w:tabs>
          <w:tab w:val="left" w:pos="19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4D504B">
        <w:rPr>
          <w:bCs/>
          <w:sz w:val="24"/>
          <w:szCs w:val="24"/>
        </w:rPr>
        <w:tab/>
      </w:r>
    </w:p>
    <w:p w:rsidR="00836F8D" w:rsidRPr="004D504B" w:rsidRDefault="00836F8D" w:rsidP="00497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дидактических- единиц, работой с различными источниками (СМИ, Интернет), работой с нормативно-технологической документации. </w:t>
      </w:r>
    </w:p>
    <w:p w:rsidR="00836F8D" w:rsidRPr="004D504B" w:rsidRDefault="00836F8D" w:rsidP="004970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ОПОП профессии 260807.01 «Повар, кондитер» предполагает изучение следующих учебных циклов: </w:t>
      </w:r>
    </w:p>
    <w:p w:rsidR="00836F8D" w:rsidRPr="004D504B" w:rsidRDefault="00836F8D" w:rsidP="004970B3">
      <w:pPr>
        <w:autoSpaceDE w:val="0"/>
        <w:autoSpaceDN w:val="0"/>
        <w:adjustRightInd w:val="0"/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F8D" w:rsidRPr="004D504B" w:rsidRDefault="00836F8D" w:rsidP="004970B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w w:val="100"/>
          <w:sz w:val="24"/>
          <w:szCs w:val="24"/>
        </w:rPr>
      </w:pPr>
      <w:r w:rsidRPr="004D504B">
        <w:rPr>
          <w:w w:val="100"/>
          <w:sz w:val="24"/>
          <w:szCs w:val="24"/>
        </w:rPr>
        <w:lastRenderedPageBreak/>
        <w:t>Общеобразовательный цикл – ОД</w:t>
      </w:r>
    </w:p>
    <w:p w:rsidR="00836F8D" w:rsidRPr="004D504B" w:rsidRDefault="00836F8D" w:rsidP="004970B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w w:val="100"/>
          <w:sz w:val="24"/>
          <w:szCs w:val="24"/>
        </w:rPr>
      </w:pPr>
      <w:r w:rsidRPr="004D504B">
        <w:rPr>
          <w:w w:val="100"/>
          <w:sz w:val="24"/>
          <w:szCs w:val="24"/>
        </w:rPr>
        <w:t>Общепрофессиональный цикл – ОП</w:t>
      </w:r>
    </w:p>
    <w:p w:rsidR="00836F8D" w:rsidRPr="004D504B" w:rsidRDefault="00836F8D" w:rsidP="004970B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w w:val="100"/>
          <w:sz w:val="24"/>
          <w:szCs w:val="24"/>
        </w:rPr>
      </w:pPr>
      <w:r w:rsidRPr="004D504B">
        <w:rPr>
          <w:w w:val="100"/>
          <w:sz w:val="24"/>
          <w:szCs w:val="24"/>
        </w:rPr>
        <w:t>Физическая культура – ФК</w:t>
      </w:r>
    </w:p>
    <w:p w:rsidR="00836F8D" w:rsidRPr="004D504B" w:rsidRDefault="00836F8D" w:rsidP="004970B3">
      <w:pPr>
        <w:pStyle w:val="ac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w w:val="100"/>
          <w:sz w:val="24"/>
          <w:szCs w:val="24"/>
        </w:rPr>
      </w:pPr>
      <w:r w:rsidRPr="004D504B">
        <w:rPr>
          <w:w w:val="100"/>
          <w:sz w:val="24"/>
          <w:szCs w:val="24"/>
        </w:rPr>
        <w:t xml:space="preserve">Государственная итоговая аттестация – ГИА </w:t>
      </w:r>
    </w:p>
    <w:p w:rsidR="00836F8D" w:rsidRPr="004D504B" w:rsidRDefault="00836F8D" w:rsidP="00497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8D" w:rsidRPr="004D504B" w:rsidRDefault="00836F8D" w:rsidP="004970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04B">
        <w:rPr>
          <w:rFonts w:ascii="Times New Roman" w:hAnsi="Times New Roman" w:cs="Times New Roman"/>
          <w:sz w:val="24"/>
          <w:szCs w:val="24"/>
        </w:rPr>
        <w:t>Для всех учебных дисциплин и профессиональных модулей обязательна промежуточная аттестация по результатам их освоения.</w:t>
      </w:r>
    </w:p>
    <w:p w:rsidR="00836F8D" w:rsidRPr="004D504B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Продолжительность учебной недели – пятидневная. Продолжительность занятий – 1 час 20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</w:t>
      </w:r>
    </w:p>
    <w:p w:rsidR="00836F8D" w:rsidRPr="004D504B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объем времени на проведение производственной (профессиональной) практики определяется ФГОС НПО по профессии 260807.01 «Повар, кондитер» и учебным планом. Запланировано проведение учебной и производственной практики – 21 неделя, на первом, втором и третьем курсах.</w:t>
      </w:r>
    </w:p>
    <w:p w:rsidR="00836F8D" w:rsidRPr="004D504B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6F8D" w:rsidRPr="004D504B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977" w:type="dxa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2681"/>
        <w:gridCol w:w="2636"/>
        <w:gridCol w:w="3804"/>
      </w:tblGrid>
      <w:tr w:rsidR="00836F8D" w:rsidRPr="004D504B" w:rsidTr="00F454EF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36F8D" w:rsidRPr="004D504B" w:rsidRDefault="00836F8D" w:rsidP="004970B3">
            <w:pPr>
              <w:spacing w:after="0"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836F8D" w:rsidRPr="004D504B" w:rsidRDefault="00836F8D" w:rsidP="004970B3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Этапы и виды </w:t>
            </w:r>
          </w:p>
          <w:p w:rsidR="00836F8D" w:rsidRPr="004D504B" w:rsidRDefault="00836F8D" w:rsidP="00F454EF">
            <w:pPr>
              <w:spacing w:after="0" w:line="360" w:lineRule="auto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2426" w:type="dxa"/>
          </w:tcPr>
          <w:p w:rsidR="00836F8D" w:rsidRPr="004D504B" w:rsidRDefault="00836F8D" w:rsidP="004970B3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836F8D" w:rsidRPr="004D504B" w:rsidRDefault="00836F8D" w:rsidP="00F454EF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практики (недели)</w:t>
            </w:r>
          </w:p>
        </w:tc>
        <w:tc>
          <w:tcPr>
            <w:tcW w:w="4194" w:type="dxa"/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</w:tr>
      <w:tr w:rsidR="00836F8D" w:rsidRPr="004D504B" w:rsidTr="00F454EF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454EF"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836F8D" w:rsidRPr="004D504B" w:rsidRDefault="00836F8D" w:rsidP="00F454EF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426" w:type="dxa"/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4" w:type="dxa"/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-72 часа</w:t>
            </w:r>
          </w:p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36 часов</w:t>
            </w:r>
          </w:p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144 часа</w:t>
            </w:r>
          </w:p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144 часа</w:t>
            </w:r>
          </w:p>
        </w:tc>
      </w:tr>
      <w:tr w:rsidR="00836F8D" w:rsidRPr="004D504B" w:rsidTr="00F454EF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454EF"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836F8D" w:rsidRPr="004D504B" w:rsidRDefault="00F454EF" w:rsidP="00F454EF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Практика по профилю </w:t>
            </w:r>
            <w:r w:rsidR="00836F8D"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426" w:type="dxa"/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4" w:type="dxa"/>
          </w:tcPr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 недели </w:t>
            </w:r>
          </w:p>
          <w:p w:rsidR="00836F8D" w:rsidRPr="004D504B" w:rsidRDefault="00836F8D" w:rsidP="004D504B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16.06.2014 по 29.06.2014</w:t>
            </w:r>
          </w:p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4 недели</w:t>
            </w:r>
          </w:p>
          <w:p w:rsidR="00836F8D" w:rsidRPr="004D504B" w:rsidRDefault="00836F8D" w:rsidP="004D504B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1.06.2015 по 28.06.2015 </w:t>
            </w:r>
          </w:p>
          <w:p w:rsidR="00836F8D" w:rsidRPr="004D504B" w:rsidRDefault="00836F8D" w:rsidP="004970B3">
            <w:pPr>
              <w:spacing w:after="0" w:line="360" w:lineRule="auto"/>
              <w:ind w:left="170" w:right="170"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–4 недели</w:t>
            </w:r>
          </w:p>
          <w:p w:rsidR="00836F8D" w:rsidRPr="004D504B" w:rsidRDefault="00836F8D" w:rsidP="004D504B">
            <w:pPr>
              <w:spacing w:after="0" w:line="360" w:lineRule="auto"/>
              <w:ind w:left="170" w:right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30.11.2015 по 29.12.2015</w:t>
            </w:r>
          </w:p>
        </w:tc>
      </w:tr>
    </w:tbl>
    <w:p w:rsidR="00836F8D" w:rsidRPr="004D504B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Производственная практика является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квалификационной  работы.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Практика проводится на промышленных предприятиях. В период практики студенты углубляют свои знания, и практические навыки знакомятся с особенностями нового</w:t>
      </w:r>
      <w:r w:rsidRPr="00836F8D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оборудования, организацией работы предприятия. Основой для прохождения</w:t>
      </w:r>
      <w:r w:rsidR="007E7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производственной  практики является двухсторонний договор с указанием места прохождения, сроков, порядка ее проведения, условий выполнения программы, обязательств обеих сторон.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Промежуточная аттестация обучающихся (3 недели)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Формы проведения консультаций - групповые, индивидуальные, письменные. 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Консультации планируются, для них разрабатывается дополнительное расписание. Консультации способствуют улучшению постановки всего учебно-воспитательного процесса, так как предотвращают в определенной степени неуспеваемость. Формы проведения консультаций – групповые, индивидуальные, письменные.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период обучения с юношами проводятся учебный сборы.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каникул: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курс – зимние 30.12.2013г. – 12.01.2014г. - 2 недели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летние 30.06.2014г. – 31.08.2014г. – 9 недель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курс – зимние 30.12.2014г. – 12.01.2015г. – 2 недели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летние 05.07.2015г. – 31.08.2015г. – 8 недель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курс – зимние 30.12.2015г. – 12.01.2016г. – 2 недели</w:t>
      </w:r>
    </w:p>
    <w:p w:rsidR="00836F8D" w:rsidRPr="004D504B" w:rsidRDefault="00836F8D" w:rsidP="00F454EF">
      <w:pPr>
        <w:pStyle w:val="ac"/>
        <w:numPr>
          <w:ilvl w:val="1"/>
          <w:numId w:val="8"/>
        </w:numPr>
        <w:spacing w:line="360" w:lineRule="auto"/>
        <w:ind w:left="0" w:firstLine="709"/>
        <w:jc w:val="both"/>
        <w:rPr>
          <w:b/>
          <w:bCs/>
          <w:w w:val="100"/>
          <w:sz w:val="24"/>
          <w:szCs w:val="24"/>
        </w:rPr>
      </w:pPr>
      <w:r w:rsidRPr="004D504B">
        <w:rPr>
          <w:b/>
          <w:bCs/>
          <w:w w:val="100"/>
          <w:sz w:val="24"/>
          <w:szCs w:val="24"/>
        </w:rPr>
        <w:t>Общеобразовательный цикл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основной профессиональной образовательной программы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профессии </w:t>
      </w:r>
      <w:r w:rsidRPr="004D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260807.01 «Повар, кондитер» и </w:t>
      </w: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2502 часа. Общеобразовательный цикл основной </w:t>
      </w: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профессиональной программы начального профессионального образования по профессии 260807.01 Повар, кондитер формируется с учетом естественно-научного профиля получаемого профессионального образования.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Обязательная учебная нагрузка общеобразовательного цикла составляет6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учебные дисциплины – 1401 часов;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Профильные учебные дисциплины – 651 час;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 на весь цикл – 2052 часа.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подготовка реализуется на первом,  втором и третьем курсах обучения.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ОБЖ отводится 70 часов (приказ </w:t>
      </w:r>
      <w:r w:rsidR="007E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 РФ</w:t>
      </w: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20.09.2008г. №241). Изучение общеобразовательных дисциплин проводится рассредоточено одновременно с освоением основной профессиональной образовательной программы НПО. 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занятий по «Иностранному языку», «Физической культуре», «Информатике и ИКТ», «Физике», «Химии» (во время проведения практических занятий) осуществляется деление группы на две подгруппы при наполняемости 24 человека.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освоения учебных дисциплин общеобразовательного цикла основной профессиональной образовательной программы проводится с помощью входного, текущего контроля, промежуточной аттестации и экзаменов.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Входной, текущий контроль проводится  в форме зачетов, дифференцированных зачетов за счет времени, отведенного на общеобразовательную дисциплину.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 по общеобразовательным дисциплинам проводится по русскому языку, истории, математике, химии как профильному предмету.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Формирование вариативной части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 по общеобразовательной подготовке составляет 396 часов. Указанные часы были распределены на общеобразовательные предметы:</w:t>
      </w:r>
    </w:p>
    <w:tbl>
      <w:tblPr>
        <w:tblStyle w:val="af2"/>
        <w:tblW w:w="9570" w:type="dxa"/>
        <w:tblLook w:val="04A0"/>
      </w:tblPr>
      <w:tblGrid>
        <w:gridCol w:w="1809"/>
        <w:gridCol w:w="4571"/>
        <w:gridCol w:w="3190"/>
      </w:tblGrid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20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15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29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33 часа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90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ОДП.09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69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ОДП.10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20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ОДП.11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22 часа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ОДП.12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23 часа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sz w:val="24"/>
                <w:szCs w:val="24"/>
              </w:rPr>
              <w:t>ОДП.13</w:t>
            </w: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Cs/>
                <w:sz w:val="24"/>
                <w:szCs w:val="24"/>
              </w:rPr>
              <w:t>39 часов</w:t>
            </w:r>
          </w:p>
        </w:tc>
      </w:tr>
      <w:tr w:rsidR="00836F8D" w:rsidRPr="00836F8D" w:rsidTr="00F454EF">
        <w:tc>
          <w:tcPr>
            <w:tcW w:w="1809" w:type="dxa"/>
            <w:vAlign w:val="center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836F8D" w:rsidRPr="00836F8D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 часов</w:t>
            </w:r>
          </w:p>
        </w:tc>
      </w:tr>
    </w:tbl>
    <w:p w:rsidR="00836F8D" w:rsidRPr="00836F8D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</w:pPr>
    </w:p>
    <w:p w:rsidR="00836F8D" w:rsidRPr="00836F8D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вариативной части ОПОП составляет 252 часов</w:t>
      </w:r>
      <w:r w:rsidRPr="004D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Указанные часы распределены следующим образом:</w:t>
      </w: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просьбе работодателей  добавлены часы на увеличение часов по   профессиональным модулям в объеме:</w:t>
      </w:r>
    </w:p>
    <w:tbl>
      <w:tblPr>
        <w:tblStyle w:val="11"/>
        <w:tblW w:w="9606" w:type="dxa"/>
        <w:tblLook w:val="04A0"/>
      </w:tblPr>
      <w:tblGrid>
        <w:gridCol w:w="1243"/>
        <w:gridCol w:w="5673"/>
        <w:gridCol w:w="2690"/>
      </w:tblGrid>
      <w:tr w:rsidR="00836F8D" w:rsidRPr="004D504B" w:rsidTr="00F454EF">
        <w:tc>
          <w:tcPr>
            <w:tcW w:w="122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694" w:type="dxa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блюд и гарниров из круп, бобовых, макаронных изделий, яиц, творога,  теста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ПМ.03 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супов и соусов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блюд из рыбы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блюд из мяса домашней птицы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и оформление холодных закусок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36F8D" w:rsidRPr="004D504B" w:rsidTr="00F454EF">
        <w:tc>
          <w:tcPr>
            <w:tcW w:w="1224" w:type="dxa"/>
            <w:vAlign w:val="center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ПМ.08</w:t>
            </w:r>
          </w:p>
        </w:tc>
        <w:tc>
          <w:tcPr>
            <w:tcW w:w="5688" w:type="dxa"/>
          </w:tcPr>
          <w:p w:rsidR="00836F8D" w:rsidRPr="004D504B" w:rsidRDefault="00836F8D" w:rsidP="00F454EF">
            <w:pPr>
              <w:spacing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36F8D" w:rsidRPr="004D504B" w:rsidTr="00F454EF">
        <w:tc>
          <w:tcPr>
            <w:tcW w:w="122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8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836F8D" w:rsidRPr="004D504B" w:rsidRDefault="00836F8D" w:rsidP="004970B3">
            <w:pPr>
              <w:spacing w:line="36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</w:tbl>
    <w:p w:rsidR="00836F8D" w:rsidRPr="004D504B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6F8D" w:rsidRPr="004D504B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6F8D" w:rsidRPr="004D504B" w:rsidRDefault="00836F8D" w:rsidP="00F454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50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по просьбе работодателей введены дисциплины в общепрофессиональный цикл ОП:</w:t>
      </w:r>
    </w:p>
    <w:p w:rsidR="00836F8D" w:rsidRPr="00836F8D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1100"/>
        <w:gridCol w:w="5558"/>
        <w:gridCol w:w="2402"/>
      </w:tblGrid>
      <w:tr w:rsidR="00836F8D" w:rsidRPr="00836F8D" w:rsidTr="00836F8D">
        <w:tc>
          <w:tcPr>
            <w:tcW w:w="1101" w:type="dxa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2516" w:type="dxa"/>
          </w:tcPr>
          <w:p w:rsidR="00836F8D" w:rsidRPr="004D504B" w:rsidRDefault="00836F8D" w:rsidP="00F454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6F8D" w:rsidRPr="00836F8D" w:rsidTr="00836F8D">
        <w:tc>
          <w:tcPr>
            <w:tcW w:w="1101" w:type="dxa"/>
          </w:tcPr>
          <w:p w:rsidR="00836F8D" w:rsidRPr="004D504B" w:rsidRDefault="00836F8D" w:rsidP="00F454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ОПД.06.</w:t>
            </w:r>
          </w:p>
        </w:tc>
        <w:tc>
          <w:tcPr>
            <w:tcW w:w="5953" w:type="dxa"/>
          </w:tcPr>
          <w:p w:rsidR="00836F8D" w:rsidRPr="004D504B" w:rsidRDefault="00836F8D" w:rsidP="00F454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профессиональной деятельности</w:t>
            </w:r>
          </w:p>
        </w:tc>
        <w:tc>
          <w:tcPr>
            <w:tcW w:w="2516" w:type="dxa"/>
            <w:vAlign w:val="bottom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36F8D" w:rsidRPr="00836F8D" w:rsidTr="00836F8D">
        <w:tc>
          <w:tcPr>
            <w:tcW w:w="1101" w:type="dxa"/>
          </w:tcPr>
          <w:p w:rsidR="00836F8D" w:rsidRPr="004D504B" w:rsidRDefault="00836F8D" w:rsidP="00F454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5953" w:type="dxa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калькуляции и учета</w:t>
            </w:r>
          </w:p>
        </w:tc>
        <w:tc>
          <w:tcPr>
            <w:tcW w:w="2516" w:type="dxa"/>
            <w:vAlign w:val="bottom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36F8D" w:rsidRPr="00836F8D" w:rsidTr="00836F8D">
        <w:tc>
          <w:tcPr>
            <w:tcW w:w="1101" w:type="dxa"/>
          </w:tcPr>
          <w:p w:rsidR="00836F8D" w:rsidRPr="004D504B" w:rsidRDefault="00836F8D" w:rsidP="00F454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ОПД.08</w:t>
            </w:r>
          </w:p>
        </w:tc>
        <w:tc>
          <w:tcPr>
            <w:tcW w:w="5953" w:type="dxa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516" w:type="dxa"/>
            <w:vAlign w:val="bottom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36F8D" w:rsidRPr="00836F8D" w:rsidTr="00836F8D">
        <w:tc>
          <w:tcPr>
            <w:tcW w:w="1101" w:type="dxa"/>
          </w:tcPr>
          <w:p w:rsidR="00836F8D" w:rsidRPr="004D504B" w:rsidRDefault="00836F8D" w:rsidP="00F454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ОПД.09</w:t>
            </w:r>
          </w:p>
        </w:tc>
        <w:tc>
          <w:tcPr>
            <w:tcW w:w="5953" w:type="dxa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вычисления</w:t>
            </w:r>
          </w:p>
        </w:tc>
        <w:tc>
          <w:tcPr>
            <w:tcW w:w="2516" w:type="dxa"/>
            <w:vAlign w:val="bottom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36F8D" w:rsidRPr="00836F8D" w:rsidTr="00836F8D">
        <w:tc>
          <w:tcPr>
            <w:tcW w:w="1101" w:type="dxa"/>
            <w:vAlign w:val="center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2516" w:type="dxa"/>
          </w:tcPr>
          <w:p w:rsidR="00836F8D" w:rsidRPr="004D504B" w:rsidRDefault="00836F8D" w:rsidP="00F454EF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836F8D" w:rsidRPr="00836F8D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</w:p>
    <w:p w:rsidR="00836F8D" w:rsidRPr="00F454EF" w:rsidRDefault="00836F8D" w:rsidP="00F454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Итого: 802часа.</w:t>
      </w:r>
    </w:p>
    <w:p w:rsidR="00836F8D" w:rsidRPr="00F95CCC" w:rsidRDefault="00836F8D" w:rsidP="00F95CCC">
      <w:pPr>
        <w:pStyle w:val="ac"/>
        <w:numPr>
          <w:ilvl w:val="1"/>
          <w:numId w:val="10"/>
        </w:numPr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F95CCC">
        <w:rPr>
          <w:b/>
          <w:bCs/>
          <w:w w:val="100"/>
          <w:sz w:val="24"/>
          <w:szCs w:val="24"/>
        </w:rPr>
        <w:t>Порядок аттестации обучающихся</w:t>
      </w:r>
    </w:p>
    <w:p w:rsidR="00836F8D" w:rsidRPr="00F454EF" w:rsidRDefault="00836F8D" w:rsidP="00F454EF">
      <w:pPr>
        <w:pStyle w:val="ac"/>
        <w:spacing w:line="360" w:lineRule="auto"/>
        <w:ind w:left="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текущую; б) промежуточную; в) итоговую государственную аттестацию.</w:t>
      </w:r>
    </w:p>
    <w:p w:rsidR="00836F8D" w:rsidRPr="00F454EF" w:rsidRDefault="00836F8D" w:rsidP="00F454EF">
      <w:pPr>
        <w:pStyle w:val="ac"/>
        <w:spacing w:line="360" w:lineRule="auto"/>
        <w:ind w:left="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 Текущий контроль представляет собой проверку усвоения учебного материала, регулярно осуществляемую на протяжени семестра. К достоинствам данного типа относится его систематичность, непосредственно коррелирующая с требованием постоянного и непрерывного мониторинга качества обучения.</w:t>
      </w:r>
    </w:p>
    <w:p w:rsidR="00836F8D" w:rsidRPr="00F454EF" w:rsidRDefault="00836F8D" w:rsidP="00F454EF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>Итоговый контроль служит для проверки результатов обучения в целом и  позволяет оценить совокупность приобретенных студентом общих и профессиональных компетенций.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 видам контроля можно отнести: устный опрос: письменные работы: контроль с помощью технических средств и информационных систем. Каждый из </w:t>
      </w: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(например, экзамен по дисциплине может включать как устные, так и письменные испытания).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>К формам контроля относятся: собеседование: коллоквиум: зачет: экзамен (по дисциплине, модулю, итоговый государственный экзамен): тест: контрольная работа: эссе и иные творческие работы: реферат: отчет (по практикам, научно-исследовательской работе студентов и т.п.): курсовая работа.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собеседование, коллоквиум, зачет, экзамен по дисциплине, модулю.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>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организованные собеседование, коллоквиум, зачёт и экзамен могут стимулировать учебную деятельность студента, его участие в научной работе.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:rsidR="00836F8D" w:rsidRPr="00F454EF" w:rsidRDefault="00836F8D" w:rsidP="004970B3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Коллоквиум может служить формой не только проверки, но и повышения производительности труда студентов. На коллоквиумах обсуждаются отдельные </w:t>
      </w: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части, разделы, темы, вопросы изучаемого курса, обычно не включаемые в тематику семинарских и других практических учебных занятий, а также рефераты, проекты и иные работы обучающихся.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Зачет и экзамен представляют собой формы периодической отчетности студента,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занятий, успешного прохождения производственной практики.Оценка, выставляемая за зачет, может быть как квалитативного типа (по шкале наименований зачтено не зачтено), так и квантитативного (т.е. дифференцированный зачет с выставлением отметки по шкале порядка отлично, хорошо и.т.д).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Экзамен по дисциплине (модулю) служит для оценки работы студента в течении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</w:t>
      </w:r>
      <w:r w:rsidRPr="00F454EF">
        <w:rPr>
          <w:bCs/>
          <w:sz w:val="24"/>
          <w:szCs w:val="24"/>
        </w:rPr>
        <w:t xml:space="preserve"> </w:t>
      </w:r>
      <w:r w:rsidRPr="00F454EF">
        <w:rPr>
          <w:bCs/>
          <w:w w:val="100"/>
          <w:sz w:val="24"/>
          <w:szCs w:val="24"/>
        </w:rPr>
        <w:t>навыков самостоятельной работы, развития творческого мышления.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Обучение по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представители работодателей и родительской общественности.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Формы и методы текущего и итогового контроля по профессиональному модулю самостоятельно разрабатываются техникумом и доводятся до сведения обучающихся не позднее начала двух месяцев от начала обучения.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Для текущего и итогового контроля образовательными учреждениями создаются фонды оценочных средств (ФОС).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ФОС приводятся в рабочих программах учебных дисциплин и профессиональных модулей.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Периодичность проведения сессий по курсам.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1 курс    летняя сессия с 16.06.2014г. – 27.06.2014г.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2 курс зимняя сессияс 25.12.2014г. – 29.12.2014г.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летняя сессия с 22.06.2015г. – 05.07.2015г.</w:t>
      </w:r>
    </w:p>
    <w:p w:rsidR="00836F8D" w:rsidRPr="00F454EF" w:rsidRDefault="00836F8D" w:rsidP="004970B3">
      <w:pPr>
        <w:pStyle w:val="ac"/>
        <w:spacing w:line="360" w:lineRule="auto"/>
        <w:ind w:left="170" w:right="170" w:firstLine="709"/>
        <w:jc w:val="both"/>
        <w:rPr>
          <w:bCs/>
          <w:w w:val="100"/>
          <w:sz w:val="24"/>
          <w:szCs w:val="24"/>
        </w:rPr>
      </w:pPr>
      <w:r w:rsidRPr="00F454EF">
        <w:rPr>
          <w:bCs/>
          <w:w w:val="100"/>
          <w:sz w:val="24"/>
          <w:szCs w:val="24"/>
        </w:rPr>
        <w:t>3 курс   зимняя сессия с 21.12.2015г. – 29.12.2015г.</w:t>
      </w:r>
    </w:p>
    <w:p w:rsidR="00836F8D" w:rsidRPr="00F454EF" w:rsidRDefault="00836F8D" w:rsidP="004970B3">
      <w:pPr>
        <w:shd w:val="clear" w:color="auto" w:fill="FFFFFF" w:themeFill="background1"/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Порядок и условия проведения ГИА определяется Положением </w:t>
      </w:r>
      <w:r w:rsidRPr="00F454EF">
        <w:rPr>
          <w:rFonts w:ascii="Times New Roman" w:hAnsi="Times New Roman" w:cs="Times New Roman"/>
          <w:sz w:val="24"/>
          <w:szCs w:val="24"/>
        </w:rPr>
        <w:t>об организации ГИА в АОУ СПО РБ «Политехнический техникум».</w:t>
      </w: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Целью ГИА является установление степени готовности обучающегося  к самостоятельной деятельности, сформированности  профессиональных компетенций  в соответствии с ФГОС НПО. Государственная итоговая аттестация  (ГИА) выпускников по профессии </w:t>
      </w:r>
      <w:r w:rsidRPr="00F454EF">
        <w:rPr>
          <w:rFonts w:ascii="Times New Roman" w:hAnsi="Times New Roman" w:cs="Times New Roman"/>
          <w:sz w:val="24"/>
          <w:szCs w:val="24"/>
        </w:rPr>
        <w:t xml:space="preserve">150709.02 «Сварщик» (электросварочные и газосварочные работы)  </w:t>
      </w:r>
      <w:r w:rsidRPr="00F454E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является обязательной и осуществляется после  освоения основной профессиональной образовательной программы в полном объеме. </w:t>
      </w:r>
      <w:r w:rsidRPr="00F454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Тематика  выпускной квалификационной работы должна соответствовать содержанию одного или нескольких профессиональных  модулей. 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836F8D" w:rsidRPr="00F454EF" w:rsidRDefault="00836F8D" w:rsidP="004970B3">
      <w:pPr>
        <w:pStyle w:val="af3"/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4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Выпускная   квалификационная работа предусматривает сложность работы не ниже разряда (третьего) по профессии</w:t>
      </w:r>
      <w:r w:rsidRPr="00F454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54E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«Сварщик (электросварочные и газосварочные работы).</w:t>
      </w:r>
      <w:r w:rsidRPr="00F454EF">
        <w:rPr>
          <w:rFonts w:ascii="Times New Roman" w:hAnsi="Times New Roman" w:cs="Times New Roman"/>
          <w:sz w:val="24"/>
          <w:szCs w:val="24"/>
          <w:lang w:val="ru-RU"/>
        </w:rPr>
        <w:t xml:space="preserve"> Защита выпускных квалификационных работ проводится на открытом заседании Государственной аттестационной комиссии. Состав государственной  аттестационной комиссии определяется в соответствии  с </w:t>
      </w:r>
      <w:r w:rsidRPr="00F454EF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Положением </w:t>
      </w:r>
      <w:r w:rsidRPr="00F454EF">
        <w:rPr>
          <w:rFonts w:ascii="Times New Roman" w:hAnsi="Times New Roman" w:cs="Times New Roman"/>
          <w:sz w:val="24"/>
          <w:szCs w:val="24"/>
          <w:lang w:val="ru-RU"/>
        </w:rPr>
        <w:t>об организации ГИА в АОУ СПО РБ «Политехнический техникум».</w:t>
      </w:r>
    </w:p>
    <w:p w:rsidR="00836F8D" w:rsidRPr="00F454EF" w:rsidRDefault="00836F8D" w:rsidP="004970B3">
      <w:pPr>
        <w:pStyle w:val="af3"/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4EF">
        <w:rPr>
          <w:rFonts w:ascii="Times New Roman" w:hAnsi="Times New Roman" w:cs="Times New Roman"/>
          <w:sz w:val="24"/>
          <w:szCs w:val="24"/>
          <w:lang w:val="ru-RU"/>
        </w:rPr>
        <w:t xml:space="preserve">Каждым членом ГАК  результаты защиты ВКР  на заседании ГАК оценивается по принятой балльной системе. </w:t>
      </w:r>
    </w:p>
    <w:p w:rsidR="00836F8D" w:rsidRPr="00F454EF" w:rsidRDefault="00836F8D" w:rsidP="004970B3">
      <w:pPr>
        <w:pStyle w:val="af3"/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4EF">
        <w:rPr>
          <w:rFonts w:ascii="Times New Roman" w:hAnsi="Times New Roman" w:cs="Times New Roman"/>
          <w:sz w:val="24"/>
          <w:szCs w:val="24"/>
          <w:lang w:val="ru-RU"/>
        </w:rPr>
        <w:t xml:space="preserve">      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 Требования к организации и проведению  ГИА регламентируются Положением  об организации ГИА в АОУ СПО РБ «Политехнический техникум».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итоговая аттестация включает выполнение ВКР и защиту выпускной квалификационной работы (письменная экзаменационная работа) с 20.01.2016г. по 24.01.2016г. (1 неделя).</w:t>
      </w:r>
    </w:p>
    <w:p w:rsidR="00836F8D" w:rsidRPr="00F95CCC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Учебно-методическое и информационное обеспечение образовательного процесса.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Основная профессиональная образовательная программа обеспечена учебно-методической документацией и материалами по всем учебным </w:t>
      </w: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дисциплинам, междисциплинарным курсам и профессиональным модулям ОПОП.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ОПОП профессии 260807.01 «Повар, кондитер» обеспечивается доступом каждого студента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в сеть Интернет. Техническая оснащенность библиотеки и организация библиотечно-информационного обслуживания соответствуют нормативным требованиям.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Обеспеченность учебной и учебно-методической литературой на одного студента составляет 1,9 экземпляр.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Фонд дополнительной литературы помимо учебной включает официальные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комплекту библиотечного фонда, включающим основные наименования отечественных журналов.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процесс осуществляется в корпусе филиала техникума. Учебные аудитории оснащены необходимыми комплектами учебной и офисной мебели, мультимедийными системами. Созданы соответствующие социально-бытовые условия, необходимые для обеспечения эффективного процесса обучения, воспитания и развития студентов.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836F8D" w:rsidRPr="00F95CCC" w:rsidRDefault="00836F8D" w:rsidP="004970B3">
      <w:pPr>
        <w:widowControl w:val="0"/>
        <w:spacing w:after="120" w:line="360" w:lineRule="auto"/>
        <w:ind w:left="170" w:right="1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CC">
        <w:rPr>
          <w:rFonts w:ascii="Times New Roman" w:hAnsi="Times New Roman" w:cs="Times New Roman"/>
          <w:b/>
          <w:sz w:val="24"/>
          <w:szCs w:val="24"/>
        </w:rPr>
        <w:t xml:space="preserve">1.7. Материально-техническое  обеспечение учебного процесса </w:t>
      </w:r>
    </w:p>
    <w:p w:rsidR="00836F8D" w:rsidRPr="00F454EF" w:rsidRDefault="00836F8D" w:rsidP="004970B3">
      <w:pPr>
        <w:widowControl w:val="0"/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EF">
        <w:rPr>
          <w:rFonts w:ascii="Times New Roman" w:hAnsi="Times New Roman" w:cs="Times New Roman"/>
          <w:sz w:val="24"/>
          <w:szCs w:val="24"/>
        </w:rPr>
        <w:t>Учебный процесс осуществляется в корпусе филиала техникума. Учебные аудитории оснащены необходимыми комплектами учебной и офисной мебели, мультимедийными системами; оборудованы специализированные кабинеты, компьютерные классы и лаборатории для проведения практических и лабораторных занятий по направлению подготовки.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EF">
        <w:rPr>
          <w:rFonts w:ascii="Times New Roman" w:hAnsi="Times New Roman" w:cs="Times New Roman"/>
          <w:sz w:val="24"/>
          <w:szCs w:val="24"/>
        </w:rPr>
        <w:t>Налажен выпуск учебно-методической и печатной продукции в  техникуме.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EF">
        <w:rPr>
          <w:rFonts w:ascii="Times New Roman" w:hAnsi="Times New Roman" w:cs="Times New Roman"/>
          <w:sz w:val="24"/>
          <w:szCs w:val="24"/>
        </w:rPr>
        <w:lastRenderedPageBreak/>
        <w:t>Созданы соответствующие социально-бытовые условия, необходимые для обеспечения эффективного процесса обучения, воспитания и развития студентов. В филиале техникуме  имеются: студенческое общежитие,  медицинский кабинет, спортивный зал.  Жилищно-бытовые и санитарные условия в общежитии отвечают существующим нормам и правилам.</w:t>
      </w:r>
    </w:p>
    <w:p w:rsidR="00836F8D" w:rsidRPr="00F95CCC" w:rsidRDefault="00836F8D" w:rsidP="004970B3">
      <w:pPr>
        <w:spacing w:after="240" w:line="360" w:lineRule="auto"/>
        <w:ind w:left="170" w:right="1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CCC">
        <w:rPr>
          <w:rFonts w:ascii="Times New Roman" w:hAnsi="Times New Roman" w:cs="Times New Roman"/>
          <w:b/>
          <w:sz w:val="24"/>
          <w:szCs w:val="24"/>
        </w:rPr>
        <w:t>1.8. Базы практики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EF">
        <w:rPr>
          <w:rFonts w:ascii="Times New Roman" w:hAnsi="Times New Roman" w:cs="Times New Roman"/>
          <w:sz w:val="24"/>
          <w:szCs w:val="24"/>
        </w:rPr>
        <w:t xml:space="preserve"> </w:t>
      </w:r>
      <w:r w:rsidRPr="00F454EF">
        <w:rPr>
          <w:rFonts w:ascii="Times New Roman" w:hAnsi="Times New Roman" w:cs="Times New Roman"/>
          <w:bCs/>
          <w:sz w:val="24"/>
          <w:szCs w:val="24"/>
        </w:rPr>
        <w:t xml:space="preserve">Основной базой практики студентов являются </w:t>
      </w:r>
      <w:r w:rsidRPr="00F454EF">
        <w:rPr>
          <w:rFonts w:ascii="Times New Roman" w:hAnsi="Times New Roman" w:cs="Times New Roman"/>
          <w:sz w:val="24"/>
          <w:szCs w:val="24"/>
        </w:rPr>
        <w:t xml:space="preserve">ООО «Ильина» и другие предприятия общественного питания, </w:t>
      </w:r>
      <w:r w:rsidRPr="00F454EF">
        <w:rPr>
          <w:rFonts w:ascii="Times New Roman" w:hAnsi="Times New Roman" w:cs="Times New Roman"/>
          <w:bCs/>
          <w:sz w:val="24"/>
          <w:szCs w:val="24"/>
        </w:rPr>
        <w:t xml:space="preserve"> с которыми у техникума  оформлены договорные отноше</w:t>
      </w:r>
      <w:r w:rsidRPr="00F454EF">
        <w:rPr>
          <w:rFonts w:ascii="Times New Roman" w:hAnsi="Times New Roman" w:cs="Times New Roman"/>
          <w:bCs/>
          <w:sz w:val="24"/>
          <w:szCs w:val="24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EF">
        <w:rPr>
          <w:rFonts w:ascii="Times New Roman" w:hAnsi="Times New Roman" w:cs="Times New Roman"/>
          <w:bCs/>
          <w:sz w:val="24"/>
          <w:szCs w:val="24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836F8D" w:rsidRPr="00F454EF" w:rsidRDefault="00836F8D" w:rsidP="004970B3">
      <w:pPr>
        <w:spacing w:after="0" w:line="360" w:lineRule="auto"/>
        <w:ind w:left="170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5E5" w:rsidRDefault="007305E5" w:rsidP="0067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5E5" w:rsidRDefault="007305E5" w:rsidP="0067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305E5" w:rsidSect="00F454EF">
          <w:pgSz w:w="11906" w:h="16838"/>
          <w:pgMar w:top="1134" w:right="1531" w:bottom="1247" w:left="1531" w:header="709" w:footer="709" w:gutter="0"/>
          <w:cols w:space="708"/>
          <w:docGrid w:linePitch="360"/>
        </w:sectPr>
      </w:pPr>
    </w:p>
    <w:p w:rsidR="00675CFF" w:rsidRPr="00675CFF" w:rsidRDefault="007305E5" w:rsidP="0067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73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.Сводные данные по бюджету времени</w:t>
      </w:r>
    </w:p>
    <w:p w:rsidR="00675CFF" w:rsidRPr="00675CFF" w:rsidRDefault="00675CFF" w:rsidP="0067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="001A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260807.01 «Повар, кондитер»</w:t>
      </w:r>
      <w:r w:rsidRPr="0067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неделях)</w:t>
      </w:r>
    </w:p>
    <w:p w:rsidR="00675CFF" w:rsidRPr="00675CFF" w:rsidRDefault="00675CFF" w:rsidP="00675C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6" w:type="dxa"/>
        <w:jc w:val="center"/>
        <w:tblCellMar>
          <w:left w:w="0" w:type="dxa"/>
          <w:right w:w="0" w:type="dxa"/>
        </w:tblCellMar>
        <w:tblLook w:val="04A0"/>
      </w:tblPr>
      <w:tblGrid>
        <w:gridCol w:w="1093"/>
        <w:gridCol w:w="1999"/>
        <w:gridCol w:w="2057"/>
        <w:gridCol w:w="1810"/>
        <w:gridCol w:w="1754"/>
        <w:gridCol w:w="1694"/>
        <w:gridCol w:w="1890"/>
        <w:gridCol w:w="1232"/>
        <w:gridCol w:w="967"/>
      </w:tblGrid>
      <w:tr w:rsidR="00675CFF" w:rsidRPr="00675CFF" w:rsidTr="0048392A">
        <w:trPr>
          <w:jc w:val="center"/>
        </w:trPr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Всего (по курсам)</w:t>
            </w:r>
          </w:p>
        </w:tc>
      </w:tr>
      <w:tr w:rsidR="00675CFF" w:rsidRPr="00675CFF" w:rsidTr="0048392A">
        <w:trPr>
          <w:jc w:val="center"/>
        </w:trPr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 xml:space="preserve">по профилю </w:t>
            </w:r>
          </w:p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профессии НПО или специальности СПО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  <w:t>преддипломная</w:t>
            </w:r>
          </w:p>
          <w:p w:rsidR="00675CFF" w:rsidRPr="00675CFF" w:rsidRDefault="00675CFF" w:rsidP="00675C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</w:p>
        </w:tc>
      </w:tr>
      <w:tr w:rsidR="00675CFF" w:rsidRPr="00675CFF" w:rsidTr="0048392A">
        <w:trPr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9</w:t>
            </w:r>
          </w:p>
        </w:tc>
      </w:tr>
      <w:tr w:rsidR="00675CFF" w:rsidRPr="00675CFF" w:rsidTr="0048392A">
        <w:trPr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</w:t>
            </w: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675CFF" w:rsidRPr="00675CFF" w:rsidTr="0048392A">
        <w:trPr>
          <w:trHeight w:val="318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</w:t>
            </w: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9072C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9072C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C0067D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52</w:t>
            </w:r>
          </w:p>
        </w:tc>
      </w:tr>
      <w:tr w:rsidR="00675CFF" w:rsidRPr="00675CFF" w:rsidTr="0048392A">
        <w:trPr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val="en-US" w:eastAsia="ru-RU"/>
              </w:rPr>
              <w:t>III</w:t>
            </w: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C0067D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C0067D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21</w:t>
            </w:r>
          </w:p>
        </w:tc>
      </w:tr>
      <w:tr w:rsidR="00675CFF" w:rsidRPr="00675CFF" w:rsidTr="0048392A">
        <w:trPr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C0067D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C0067D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C0067D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FF" w:rsidRPr="00675CFF" w:rsidRDefault="00675CFF" w:rsidP="00675C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125</w:t>
            </w:r>
          </w:p>
        </w:tc>
      </w:tr>
    </w:tbl>
    <w:p w:rsidR="00675CFF" w:rsidRPr="00675CFF" w:rsidRDefault="00675CFF" w:rsidP="00675CF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75CFF" w:rsidRPr="00675CFF" w:rsidRDefault="00675CFF" w:rsidP="00675CF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75CFF" w:rsidRPr="00675CFF" w:rsidRDefault="00675CFF" w:rsidP="00675CF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75CFF" w:rsidRPr="00675CFF" w:rsidRDefault="00675CFF" w:rsidP="00675CFF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75CFF" w:rsidRPr="00675CFF" w:rsidRDefault="00675CFF" w:rsidP="00675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CFF" w:rsidRPr="00675CFF" w:rsidRDefault="00675CFF" w:rsidP="0067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CFF" w:rsidRPr="00675CFF" w:rsidRDefault="00675CFF" w:rsidP="00675C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5CFF" w:rsidRPr="00675CFF" w:rsidSect="007305E5"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  <w:r w:rsidRPr="0067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75CFF" w:rsidRPr="00675CFF" w:rsidRDefault="00232DA8" w:rsidP="00675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675CFF" w:rsidRPr="0067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Учебный план по профессии  </w:t>
      </w:r>
      <w:r w:rsidR="001A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260807 «Повар, кондитер»</w:t>
      </w:r>
    </w:p>
    <w:tbl>
      <w:tblPr>
        <w:tblW w:w="13907" w:type="dxa"/>
        <w:tblInd w:w="93" w:type="dxa"/>
        <w:tblLayout w:type="fixed"/>
        <w:tblLook w:val="04A0"/>
      </w:tblPr>
      <w:tblGrid>
        <w:gridCol w:w="1164"/>
        <w:gridCol w:w="3104"/>
        <w:gridCol w:w="1417"/>
        <w:gridCol w:w="993"/>
        <w:gridCol w:w="850"/>
        <w:gridCol w:w="851"/>
        <w:gridCol w:w="1275"/>
        <w:gridCol w:w="851"/>
        <w:gridCol w:w="850"/>
        <w:gridCol w:w="851"/>
        <w:gridCol w:w="850"/>
        <w:gridCol w:w="851"/>
      </w:tblGrid>
      <w:tr w:rsidR="00675CFF" w:rsidRPr="00675CFF" w:rsidTr="0048392A">
        <w:trPr>
          <w:trHeight w:val="55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Наименование циклов, дисциплин, ПМ, МДК, практик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нагрузка обучающихся (час)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Распределение обязательной учебной нагрузки по курсам и семестрам</w:t>
            </w:r>
          </w:p>
        </w:tc>
      </w:tr>
      <w:tr w:rsidR="00675CFF" w:rsidRPr="00675CFF" w:rsidTr="0048392A">
        <w:trPr>
          <w:trHeight w:val="76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 xml:space="preserve">2 курс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 курс</w:t>
            </w:r>
          </w:p>
        </w:tc>
      </w:tr>
      <w:tr w:rsidR="00675CFF" w:rsidRPr="00675CFF" w:rsidTr="0048392A">
        <w:trPr>
          <w:trHeight w:val="61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 в т.ч. лпз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 сем.        17 нед.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2 сем. </w:t>
            </w:r>
          </w:p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23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BE" w:rsidRDefault="00675CFF" w:rsidP="00A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3 сем. </w:t>
            </w:r>
          </w:p>
          <w:p w:rsidR="00675CFF" w:rsidRPr="00675CFF" w:rsidRDefault="00675CFF" w:rsidP="00A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</w:t>
            </w:r>
            <w:r w:rsidR="00AF1EB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7 </w:t>
            </w: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4 сем. </w:t>
            </w:r>
          </w:p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22 нед.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9408C4" w:rsidP="0094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 сем.        1</w:t>
            </w:r>
            <w:r w:rsidR="00AF1EB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нед.</w:t>
            </w:r>
          </w:p>
        </w:tc>
      </w:tr>
      <w:tr w:rsidR="00675CFF" w:rsidRPr="00675CFF" w:rsidTr="0048392A">
        <w:trPr>
          <w:trHeight w:val="51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48392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12</w:t>
            </w: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F75E35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0з/11дз/4</w:t>
            </w:r>
            <w:r w:rsidR="00675CFF"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A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7309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A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202</w:t>
            </w:r>
          </w:p>
        </w:tc>
      </w:tr>
      <w:tr w:rsidR="00675CFF" w:rsidRPr="00675CFF" w:rsidTr="00E701C3">
        <w:trPr>
          <w:trHeight w:val="50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ОДБ.00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Базовые общеобразовательные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0з/9дз/3э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B1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  <w:r w:rsidR="00B1269A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B1269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71</w:t>
            </w: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E701C3" w:rsidP="00710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</w:t>
            </w:r>
            <w:r w:rsidR="00710CA6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Э,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710CA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E701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-,-,ДЗ,-</w:t>
            </w:r>
            <w:r w:rsidR="001A2DE3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093C07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,-,-,ДЗ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C075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E701C3">
        <w:trPr>
          <w:trHeight w:val="1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 -,Э,-,-,-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710CA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710CA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E701C3">
        <w:trPr>
          <w:trHeight w:val="17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093C07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1A2DE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</w:t>
            </w:r>
            <w:r w:rsidR="00093C07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 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-,ДЗ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710CA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710CA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A800CE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800C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800CE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800C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0CE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71</w:t>
            </w: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A800C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-,-,ДЗ,-</w:t>
            </w:r>
            <w:r w:rsidR="00A800C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E701C3">
        <w:trPr>
          <w:trHeight w:val="24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A800C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A800C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 ДЗ,ДЗ,ДЗ,ДЗ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E701C3">
        <w:trPr>
          <w:trHeight w:val="263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A800C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ОДБ.09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-,ДЗ,-</w:t>
            </w:r>
            <w:r w:rsidR="00A800C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</w:t>
            </w: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E701C3">
        <w:trPr>
          <w:trHeight w:val="34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ОДП.00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Профильные общеобразовательные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F75E35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0з/2дз/1</w:t>
            </w:r>
            <w:r w:rsidR="00675CFF"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1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A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104</w:t>
            </w: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ED424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.10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ED4249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Физика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</w:t>
            </w:r>
            <w:r w:rsidR="00ED4249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AF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3E6A81" w:rsidP="001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</w:t>
            </w:r>
            <w:r w:rsidR="00AF1EB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F1EB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64</w:t>
            </w: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ED424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ОДБ</w:t>
            </w:r>
            <w:r w:rsidR="00675CFF"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ED4249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40</w:t>
            </w:r>
          </w:p>
        </w:tc>
      </w:tr>
      <w:tr w:rsidR="00675CFF" w:rsidRPr="00675CFF" w:rsidTr="00E701C3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ED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ОД</w:t>
            </w:r>
            <w:r w:rsidR="00ED4249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Б</w:t>
            </w: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ED4249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F75E35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-,-,-,ДЗ</w:t>
            </w:r>
            <w:r w:rsidR="00AD78E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AD78E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AD78EE" w:rsidRDefault="00803476" w:rsidP="0080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  <w:r w:rsidR="00AD78EE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з</w:t>
            </w:r>
            <w:r w:rsidR="009408C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  <w:r w:rsidR="00AD78EE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дз</w:t>
            </w:r>
            <w:r w:rsidR="009408C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</w:t>
            </w:r>
            <w:r w:rsidR="00AD78EE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AD78EE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401</w:t>
            </w:r>
          </w:p>
        </w:tc>
      </w:tr>
      <w:tr w:rsidR="00675CFF" w:rsidRPr="00675CFF" w:rsidTr="00AD78E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803476" w:rsidP="0080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3з/1</w:t>
            </w:r>
            <w:r w:rsidR="009408C4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</w:t>
            </w:r>
            <w:r w:rsidR="00CE33AA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93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44</w:t>
            </w:r>
          </w:p>
        </w:tc>
      </w:tr>
      <w:tr w:rsidR="00675CFF" w:rsidRPr="00675CFF" w:rsidTr="00846A40">
        <w:trPr>
          <w:trHeight w:val="36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ОПД.01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846A40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F75E35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ДЗ,-</w:t>
            </w:r>
            <w:r w:rsidR="00693FCE" w:rsidRPr="00693FC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,-,-,-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846A40">
        <w:trPr>
          <w:trHeight w:val="46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ОПД.02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846A40" w:rsidP="0067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846A40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 З,-</w:t>
            </w:r>
            <w:r w:rsidR="00693FCE" w:rsidRPr="00693FC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,-,-,-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846A40">
        <w:trPr>
          <w:trHeight w:val="27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ОПД.03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846A40" w:rsidP="00675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846A40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 xml:space="preserve">Техническое оснащение и организация </w:t>
            </w:r>
            <w:r w:rsidRPr="00846A40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lastRenderedPageBreak/>
              <w:t>рабочего места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803476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lastRenderedPageBreak/>
              <w:t>-,З</w:t>
            </w:r>
            <w:r w:rsidR="008F1579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,-,-,-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846A40">
        <w:trPr>
          <w:trHeight w:val="41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lastRenderedPageBreak/>
              <w:t>ОПД.04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846A40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846A40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8F1579" w:rsidP="00C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</w:t>
            </w:r>
            <w:r w:rsidR="00CE33AA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</w:t>
            </w:r>
            <w:r w:rsidR="00C437AB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Э</w:t>
            </w:r>
            <w:r w:rsidR="00693FCE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8F157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CE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CE33A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846A4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ОПД.05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846A40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846A40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BD1728" w:rsidP="00C4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</w:t>
            </w:r>
            <w:r w:rsidR="00CE33AA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</w:t>
            </w:r>
            <w:r w:rsidR="00C437AB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846A40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ОПД.06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CFF" w:rsidRPr="00675CFF" w:rsidRDefault="00846A40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846A40">
              <w:rPr>
                <w:rFonts w:ascii="Times New Roman" w:eastAsia="Times New Roman" w:hAnsi="Times New Roman" w:cs="Times New Roman"/>
                <w:w w:val="90"/>
                <w:sz w:val="18"/>
                <w:szCs w:val="18"/>
                <w:lang w:eastAsia="ru-RU"/>
              </w:rPr>
              <w:t>Моделирование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-,-,-,З</w:t>
            </w:r>
            <w:r w:rsidR="00CE33AA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44</w:t>
            </w:r>
          </w:p>
        </w:tc>
      </w:tr>
      <w:tr w:rsidR="00675CFF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0з/8</w:t>
            </w:r>
            <w:r w:rsidR="004451B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дз/8</w:t>
            </w:r>
            <w:r w:rsidR="00BD172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355</w:t>
            </w:r>
          </w:p>
        </w:tc>
      </w:tr>
      <w:tr w:rsidR="00675CFF" w:rsidRPr="00675CFF" w:rsidTr="00C108E9">
        <w:trPr>
          <w:trHeight w:val="66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F" w:rsidRPr="00675CFF" w:rsidRDefault="0048392A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Приготовление блюд из овощей и грибов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32DA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C108E9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F" w:rsidRPr="00675CFF" w:rsidRDefault="0048392A" w:rsidP="0048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Технология обработки сырья и приготовление блюд из овощей и грибов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4451B8" w:rsidP="00BD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</w:t>
            </w:r>
            <w:r w:rsidR="00BD1728"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ДЗ,-,-,-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F" w:rsidRPr="00675CFF" w:rsidRDefault="0048392A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F" w:rsidRPr="00675CFF" w:rsidRDefault="0048392A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752E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</w:t>
            </w:r>
            <w:r w:rsid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C108E9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F" w:rsidRPr="00675CFF" w:rsidRDefault="0048392A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232DA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675CFF" w:rsidRPr="00675CFF" w:rsidTr="00C108E9">
        <w:trPr>
          <w:trHeight w:val="50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FF" w:rsidRPr="00675CFF" w:rsidRDefault="0048392A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Технология подготовки сырья и приготовления блюд и гарниров из круп,</w:t>
            </w:r>
            <w:r w:rsidRPr="0048392A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18"/>
                <w:szCs w:val="18"/>
                <w:lang w:eastAsia="ru-RU"/>
              </w:rPr>
              <w:t>бобовых и макаронных изделий, яиц, творога, теста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-,ДЗ,-,-,-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CFF" w:rsidRPr="00675CFF" w:rsidRDefault="00675CFF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48392A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2A" w:rsidRPr="00675CFF" w:rsidRDefault="0048392A" w:rsidP="0048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48392A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2A" w:rsidRPr="00675CFF" w:rsidRDefault="0048392A" w:rsidP="0048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</w:t>
            </w:r>
            <w:r w:rsidR="00BD1728"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48392A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2A" w:rsidRPr="0048392A" w:rsidRDefault="0048392A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Приготовление супов и соусов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232DA8" w:rsidP="000A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48392A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48392A" w:rsidRPr="00675CFF" w:rsidTr="0048392A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92A" w:rsidRPr="0048392A" w:rsidRDefault="0048392A" w:rsidP="0048392A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8392A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92A" w:rsidRPr="0048392A" w:rsidRDefault="0048392A" w:rsidP="0048392A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392A">
              <w:rPr>
                <w:rFonts w:ascii="Times New Roman" w:hAnsi="Times New Roman" w:cs="Times New Roman"/>
                <w:sz w:val="18"/>
                <w:szCs w:val="18"/>
              </w:rPr>
              <w:t>Технология приготовления супов и соусов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FC2DC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-,-,ДЗ,-,-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48392A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B162A4" w:rsidP="0048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2A" w:rsidRPr="00675CFF" w:rsidRDefault="0048392A" w:rsidP="0048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48392A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B162A4" w:rsidP="0048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2A" w:rsidRPr="00675CFF" w:rsidRDefault="0048392A" w:rsidP="00483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0A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</w:t>
            </w:r>
            <w:r w:rsid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92A" w:rsidRPr="00675CFF" w:rsidRDefault="0048392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1C53D9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D9" w:rsidRPr="001C53D9" w:rsidRDefault="001C53D9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3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D9" w:rsidRPr="001C53D9" w:rsidRDefault="001C53D9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53D9">
              <w:rPr>
                <w:rFonts w:ascii="Times New Roman" w:hAnsi="Times New Roman" w:cs="Times New Roman"/>
                <w:b/>
                <w:sz w:val="18"/>
                <w:szCs w:val="18"/>
              </w:rPr>
              <w:t>Приготовление блюд из рыбы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232DA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48392A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1C53D9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D9" w:rsidRPr="001C53D9" w:rsidRDefault="001C53D9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53D9">
              <w:rPr>
                <w:rFonts w:ascii="Times New Roman" w:hAnsi="Times New Roman" w:cs="Times New Roman"/>
                <w:sz w:val="18"/>
                <w:szCs w:val="18"/>
              </w:rPr>
              <w:t>МДК.04.01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D9" w:rsidRPr="001C53D9" w:rsidRDefault="001C53D9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1C53D9">
              <w:rPr>
                <w:rFonts w:ascii="Times New Roman" w:hAnsi="Times New Roman" w:cs="Times New Roman"/>
                <w:sz w:val="18"/>
                <w:szCs w:val="18"/>
              </w:rPr>
              <w:t>Технология обработки сырья и приготовления блюд из рыбы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FC2DC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-,-,-,ДЗ,-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0A1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1C53D9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D9" w:rsidRPr="00675CFF" w:rsidRDefault="001C53D9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1C53D9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D9" w:rsidRPr="00675CFF" w:rsidRDefault="001C53D9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0A1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</w:t>
            </w:r>
            <w:r w:rsidR="00FC2DCD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D9" w:rsidRPr="00675CFF" w:rsidRDefault="001C53D9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083D40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D40">
              <w:rPr>
                <w:rFonts w:ascii="Times New Roman" w:hAnsi="Times New Roman" w:cs="Times New Roman"/>
                <w:b/>
                <w:sz w:val="18"/>
                <w:szCs w:val="18"/>
              </w:rPr>
              <w:t>ПМ.05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083D40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D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Приготовление блюд из мяса и </w:t>
            </w:r>
            <w:r w:rsidRPr="00083D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домашней птицы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232DA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lastRenderedPageBreak/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0A1A5C" w:rsidP="000A1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МДК.05.01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t>Технология и обработка сырья и приготовления блюд из мяса и домашней птицы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-,-,-,ДЗ,-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0A1A5C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34552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</w:t>
            </w:r>
            <w:r w:rsidR="00BD1728"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083D40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D40">
              <w:rPr>
                <w:rFonts w:ascii="Times New Roman" w:hAnsi="Times New Roman" w:cs="Times New Roman"/>
                <w:b/>
                <w:sz w:val="18"/>
                <w:szCs w:val="18"/>
              </w:rPr>
              <w:t>ПМ.06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083D40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D40">
              <w:rPr>
                <w:rFonts w:ascii="Times New Roman" w:hAnsi="Times New Roman" w:cs="Times New Roman"/>
                <w:b/>
                <w:sz w:val="18"/>
                <w:szCs w:val="18"/>
              </w:rPr>
              <w:t>Приготовление и оформление холодных блюд и закусок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232DA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t>МДК.06.01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t>Технология приготовления и оформления холодных блюд и закусок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-,-,-,ДЗ,-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34552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</w:t>
            </w:r>
            <w:r w:rsidR="004B3F1A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083D40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D40">
              <w:rPr>
                <w:rFonts w:ascii="Times New Roman" w:hAnsi="Times New Roman" w:cs="Times New Roman"/>
                <w:b/>
                <w:sz w:val="18"/>
                <w:szCs w:val="18"/>
              </w:rPr>
              <w:t>ПМ.07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083D40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D40">
              <w:rPr>
                <w:rFonts w:ascii="Times New Roman" w:hAnsi="Times New Roman" w:cs="Times New Roman"/>
                <w:b/>
                <w:sz w:val="18"/>
                <w:szCs w:val="18"/>
              </w:rPr>
              <w:t>Приготовление сладких блюд и напитков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232DA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083D40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89</w:t>
            </w: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t>МДК.07.01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t>Технология приготовления сладких блюд и напитков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4B3F1A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17</w:t>
            </w: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3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DC6CF2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CF2">
              <w:rPr>
                <w:rFonts w:ascii="Times New Roman" w:hAnsi="Times New Roman" w:cs="Times New Roman"/>
                <w:b/>
                <w:sz w:val="18"/>
                <w:szCs w:val="18"/>
              </w:rPr>
              <w:t>ПМ.08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DC6CF2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CF2">
              <w:rPr>
                <w:rFonts w:ascii="Times New Roman" w:hAnsi="Times New Roman" w:cs="Times New Roman"/>
                <w:b/>
                <w:sz w:val="18"/>
                <w:szCs w:val="18"/>
              </w:rPr>
              <w:t>Приготовление хлебобулочных, мучных и кондитерских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DC6CF2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266</w:t>
            </w:r>
          </w:p>
        </w:tc>
      </w:tr>
      <w:tr w:rsidR="00B162A4" w:rsidRPr="00675CFF" w:rsidTr="009E615E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t>МДК 08.01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2A4" w:rsidRPr="00B162A4" w:rsidRDefault="00B162A4" w:rsidP="009E615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B162A4">
              <w:rPr>
                <w:rFonts w:ascii="Times New Roman" w:hAnsi="Times New Roman" w:cs="Times New Roman"/>
                <w:sz w:val="18"/>
                <w:szCs w:val="18"/>
              </w:rPr>
              <w:t>Технология приготовления хлебобулочных, мучных кондитерских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216E9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216E9D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52</w:t>
            </w: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УП.08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D172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BD1728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</w:tr>
      <w:tr w:rsidR="00B162A4" w:rsidRPr="00675CFF" w:rsidTr="00C108E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ПП.08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-,-,-,-,-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633BC3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108</w:t>
            </w:r>
          </w:p>
        </w:tc>
      </w:tr>
      <w:tr w:rsidR="00B162A4" w:rsidRPr="00675CFF" w:rsidTr="00C108E9">
        <w:trPr>
          <w:trHeight w:val="23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216E9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216E9D">
              <w:rPr>
                <w:rFonts w:ascii="Times New Roman" w:eastAsia="Times New Roman" w:hAnsi="Times New Roman" w:cs="Times New Roman"/>
                <w:bCs/>
                <w:color w:val="000000"/>
                <w:w w:val="90"/>
                <w:sz w:val="18"/>
                <w:szCs w:val="18"/>
                <w:lang w:eastAsia="ru-RU"/>
              </w:rPr>
              <w:t>-,-,-,-,ДЗ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DC6CF2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DC6CF2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DC6CF2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015217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2A4" w:rsidRPr="00675CFF" w:rsidRDefault="00DC6CF2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</w:tr>
      <w:tr w:rsidR="00B162A4" w:rsidRPr="00675CFF" w:rsidTr="0048392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803476" w:rsidP="0080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</w:t>
            </w:r>
            <w:r w:rsidR="00633BC3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з/2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</w:t>
            </w:r>
            <w:r w:rsidR="00633BC3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дз/1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</w:t>
            </w:r>
            <w:r w:rsidR="00B162A4"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э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4756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3456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C437AB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612</w:t>
            </w:r>
          </w:p>
        </w:tc>
      </w:tr>
      <w:tr w:rsidR="00B162A4" w:rsidRPr="00675CFF" w:rsidTr="0048392A">
        <w:trPr>
          <w:trHeight w:val="37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 xml:space="preserve"> 1 нед.</w:t>
            </w:r>
          </w:p>
        </w:tc>
      </w:tr>
      <w:tr w:rsidR="00B162A4" w:rsidRPr="00675CFF" w:rsidTr="0048392A">
        <w:trPr>
          <w:trHeight w:val="522"/>
        </w:trPr>
        <w:tc>
          <w:tcPr>
            <w:tcW w:w="7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Консультации</w:t>
            </w: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 xml:space="preserve"> на учебную группу по 100 часов в год (всего 300 час.)</w:t>
            </w:r>
          </w:p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lastRenderedPageBreak/>
              <w:t xml:space="preserve">Государственная (итоговая) аттестация: </w:t>
            </w:r>
            <w:r w:rsidR="00E20E9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20.01.201</w:t>
            </w:r>
            <w:r w:rsidR="006C443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  <w:r w:rsidR="00E20E99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 xml:space="preserve"> по 24.01.201</w:t>
            </w:r>
            <w:r w:rsidR="006C4438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t>Выпускная квалификационная работа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3E6A81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2A4" w:rsidRPr="00675CFF" w:rsidRDefault="003E6A81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288</w:t>
            </w:r>
          </w:p>
        </w:tc>
      </w:tr>
      <w:tr w:rsidR="00B162A4" w:rsidRPr="00675CFF" w:rsidTr="001D1CA6">
        <w:trPr>
          <w:trHeight w:val="275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34552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216E9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34552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144</w:t>
            </w:r>
          </w:p>
        </w:tc>
      </w:tr>
      <w:tr w:rsidR="00B162A4" w:rsidRPr="00675CFF" w:rsidTr="001D1CA6">
        <w:trPr>
          <w:trHeight w:val="409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производст.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34552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216E9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34552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345524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216E9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144</w:t>
            </w:r>
          </w:p>
        </w:tc>
      </w:tr>
      <w:tr w:rsidR="00B162A4" w:rsidRPr="00675CFF" w:rsidTr="001D1CA6">
        <w:trPr>
          <w:trHeight w:val="330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216E9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80347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C437AB" w:rsidP="0065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</w:tr>
      <w:tr w:rsidR="00B162A4" w:rsidRPr="00675CFF" w:rsidTr="001D1CA6">
        <w:trPr>
          <w:trHeight w:val="300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дифф. зачетов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216E9D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80347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4</w:t>
            </w:r>
          </w:p>
        </w:tc>
      </w:tr>
      <w:tr w:rsidR="00B162A4" w:rsidRPr="00675CFF" w:rsidTr="001D1CA6">
        <w:trPr>
          <w:trHeight w:val="300"/>
        </w:trPr>
        <w:tc>
          <w:tcPr>
            <w:tcW w:w="7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2A4" w:rsidRPr="00675CFF" w:rsidRDefault="00B162A4" w:rsidP="0067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 w:rsidRPr="00675CFF"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803476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2A4" w:rsidRPr="00675CFF" w:rsidRDefault="006C4438" w:rsidP="006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  <w:t>0</w:t>
            </w:r>
          </w:p>
        </w:tc>
      </w:tr>
    </w:tbl>
    <w:p w:rsidR="00675CFF" w:rsidRPr="00675CFF" w:rsidRDefault="00675CFF" w:rsidP="00675CF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75CFF" w:rsidRPr="00675CFF" w:rsidSect="0048392A">
          <w:pgSz w:w="16838" w:h="11906" w:orient="landscape"/>
          <w:pgMar w:top="907" w:right="567" w:bottom="851" w:left="1134" w:header="709" w:footer="709" w:gutter="0"/>
          <w:cols w:space="708"/>
          <w:docGrid w:linePitch="360"/>
        </w:sectPr>
      </w:pPr>
    </w:p>
    <w:p w:rsidR="009E615E" w:rsidRPr="009E615E" w:rsidRDefault="00232DA8" w:rsidP="009E6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lastRenderedPageBreak/>
        <w:t>4</w:t>
      </w:r>
      <w:r w:rsidR="009E615E" w:rsidRPr="009E615E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>. Перечень кабинетов и лабораторий для подготовки</w:t>
      </w:r>
    </w:p>
    <w:p w:rsidR="009E615E" w:rsidRPr="009E615E" w:rsidRDefault="009E615E" w:rsidP="009E615E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w w:val="90"/>
          <w:sz w:val="34"/>
          <w:szCs w:val="34"/>
          <w:lang w:eastAsia="ru-RU"/>
        </w:rPr>
      </w:pPr>
      <w:r w:rsidRPr="009E615E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по профессии </w:t>
      </w:r>
      <w:r w:rsidRPr="009E615E">
        <w:rPr>
          <w:rFonts w:ascii="Times New Roman" w:eastAsia="Times New Roman" w:hAnsi="Times New Roman" w:cs="Times New Roman"/>
          <w:b/>
          <w:w w:val="90"/>
          <w:sz w:val="34"/>
          <w:szCs w:val="34"/>
          <w:lang w:eastAsia="ru-RU"/>
        </w:rPr>
        <w:t>260807.01 Повар, кондитер</w:t>
      </w:r>
    </w:p>
    <w:p w:rsidR="009E615E" w:rsidRPr="009E615E" w:rsidRDefault="009E615E" w:rsidP="009E61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8643"/>
      </w:tblGrid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Кабинеты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Истории 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Биологии и географии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Химии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Физики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ОБЖ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Математики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Безопасности жизнедеятельности и охраны труда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Технологии кулинарного производства 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Технологии кондитерского производства</w:t>
            </w:r>
          </w:p>
        </w:tc>
      </w:tr>
      <w:tr w:rsidR="009E615E" w:rsidRPr="009E615E" w:rsidTr="009E615E">
        <w:trPr>
          <w:jc w:val="center"/>
        </w:trPr>
        <w:tc>
          <w:tcPr>
            <w:tcW w:w="9350" w:type="dxa"/>
            <w:gridSpan w:val="2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Лаборатории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Микробиологии, санитарии и гигиены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Товароведения продовольственных товаров 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Технического оснащения и организации рабочего места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Мастерские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Учебный кулинарный цех</w:t>
            </w:r>
          </w:p>
        </w:tc>
      </w:tr>
      <w:tr w:rsidR="009E615E" w:rsidRPr="009E615E" w:rsidTr="009E615E">
        <w:trPr>
          <w:trHeight w:val="263"/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Учебный кондитерский цех 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Спортивный комплекс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Стрелковый тир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Залы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Читальный зал с выходом в сеть Интернет</w:t>
            </w:r>
          </w:p>
        </w:tc>
      </w:tr>
      <w:tr w:rsidR="009E615E" w:rsidRPr="009E615E" w:rsidTr="009E615E">
        <w:trPr>
          <w:jc w:val="center"/>
        </w:trPr>
        <w:tc>
          <w:tcPr>
            <w:tcW w:w="707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3" w:type="dxa"/>
          </w:tcPr>
          <w:p w:rsidR="009E615E" w:rsidRPr="009E615E" w:rsidRDefault="009E615E" w:rsidP="009E6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9E615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9E615E" w:rsidRPr="009E615E" w:rsidRDefault="009E615E" w:rsidP="009E615E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ru-RU"/>
        </w:rPr>
      </w:pPr>
    </w:p>
    <w:p w:rsidR="00675CFF" w:rsidRPr="00675CFF" w:rsidRDefault="00675CFF" w:rsidP="00675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CFF" w:rsidRPr="00675CFF" w:rsidRDefault="00675CFF" w:rsidP="00675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5E" w:rsidRDefault="009E615E" w:rsidP="00675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15E" w:rsidRPr="009E615E" w:rsidRDefault="009E615E" w:rsidP="001734D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6E1653" w:rsidRPr="009E615E" w:rsidRDefault="006E1653" w:rsidP="009E615E">
      <w:pPr>
        <w:spacing w:after="0" w:line="360" w:lineRule="auto"/>
        <w:jc w:val="center"/>
        <w:rPr>
          <w:sz w:val="24"/>
          <w:szCs w:val="24"/>
        </w:rPr>
      </w:pPr>
    </w:p>
    <w:sectPr w:rsidR="006E1653" w:rsidRPr="009E615E" w:rsidSect="0048392A">
      <w:pgSz w:w="11906" w:h="16838"/>
      <w:pgMar w:top="567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C1" w:rsidRDefault="00AB2BC1">
      <w:pPr>
        <w:spacing w:after="0" w:line="240" w:lineRule="auto"/>
      </w:pPr>
      <w:r>
        <w:separator/>
      </w:r>
    </w:p>
  </w:endnote>
  <w:endnote w:type="continuationSeparator" w:id="1">
    <w:p w:rsidR="00AB2BC1" w:rsidRDefault="00AB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8D" w:rsidRDefault="00836F8D" w:rsidP="0048392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C1" w:rsidRDefault="00AB2BC1">
      <w:pPr>
        <w:spacing w:after="0" w:line="240" w:lineRule="auto"/>
      </w:pPr>
      <w:r>
        <w:separator/>
      </w:r>
    </w:p>
  </w:footnote>
  <w:footnote w:type="continuationSeparator" w:id="1">
    <w:p w:rsidR="00AB2BC1" w:rsidRDefault="00AB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FEB"/>
    <w:multiLevelType w:val="hybridMultilevel"/>
    <w:tmpl w:val="A78C1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9E2960"/>
    <w:multiLevelType w:val="multilevel"/>
    <w:tmpl w:val="2A0ED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752DEB"/>
    <w:multiLevelType w:val="multilevel"/>
    <w:tmpl w:val="06149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0205D"/>
    <w:multiLevelType w:val="hybridMultilevel"/>
    <w:tmpl w:val="7D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A081C"/>
    <w:multiLevelType w:val="multilevel"/>
    <w:tmpl w:val="8EFA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67225CED"/>
    <w:multiLevelType w:val="multilevel"/>
    <w:tmpl w:val="500A0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749551ED"/>
    <w:multiLevelType w:val="hybridMultilevel"/>
    <w:tmpl w:val="975C3A52"/>
    <w:lvl w:ilvl="0" w:tplc="D3422008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CFF"/>
    <w:rsid w:val="00015217"/>
    <w:rsid w:val="00061672"/>
    <w:rsid w:val="00083D40"/>
    <w:rsid w:val="00093C07"/>
    <w:rsid w:val="00093D0E"/>
    <w:rsid w:val="000A1A5C"/>
    <w:rsid w:val="000D587A"/>
    <w:rsid w:val="00153383"/>
    <w:rsid w:val="00173096"/>
    <w:rsid w:val="001734D0"/>
    <w:rsid w:val="00194B6F"/>
    <w:rsid w:val="001A2DE3"/>
    <w:rsid w:val="001C53D9"/>
    <w:rsid w:val="001D1CA6"/>
    <w:rsid w:val="001F2247"/>
    <w:rsid w:val="00216E9D"/>
    <w:rsid w:val="00232DA8"/>
    <w:rsid w:val="00264705"/>
    <w:rsid w:val="002752E6"/>
    <w:rsid w:val="002811CC"/>
    <w:rsid w:val="002A589C"/>
    <w:rsid w:val="00345524"/>
    <w:rsid w:val="003D17BA"/>
    <w:rsid w:val="003E6A81"/>
    <w:rsid w:val="003F1C06"/>
    <w:rsid w:val="004451B8"/>
    <w:rsid w:val="0048392A"/>
    <w:rsid w:val="00490621"/>
    <w:rsid w:val="004970B3"/>
    <w:rsid w:val="004B3F1A"/>
    <w:rsid w:val="004D504B"/>
    <w:rsid w:val="004E3286"/>
    <w:rsid w:val="00514164"/>
    <w:rsid w:val="00562A17"/>
    <w:rsid w:val="0059058E"/>
    <w:rsid w:val="005A1CBD"/>
    <w:rsid w:val="0062247E"/>
    <w:rsid w:val="00633BC3"/>
    <w:rsid w:val="006550C8"/>
    <w:rsid w:val="00675CFF"/>
    <w:rsid w:val="00693FCE"/>
    <w:rsid w:val="006C4438"/>
    <w:rsid w:val="006E1653"/>
    <w:rsid w:val="00710CA6"/>
    <w:rsid w:val="007305E5"/>
    <w:rsid w:val="007A63C4"/>
    <w:rsid w:val="007B0B1D"/>
    <w:rsid w:val="007B6D86"/>
    <w:rsid w:val="007E7456"/>
    <w:rsid w:val="007F1028"/>
    <w:rsid w:val="00803476"/>
    <w:rsid w:val="00835ED7"/>
    <w:rsid w:val="00836F8D"/>
    <w:rsid w:val="008428AA"/>
    <w:rsid w:val="00845EE7"/>
    <w:rsid w:val="00846A40"/>
    <w:rsid w:val="008C74EE"/>
    <w:rsid w:val="008F1579"/>
    <w:rsid w:val="009072CF"/>
    <w:rsid w:val="009408C4"/>
    <w:rsid w:val="00996C87"/>
    <w:rsid w:val="009C4884"/>
    <w:rsid w:val="009D6918"/>
    <w:rsid w:val="009E615E"/>
    <w:rsid w:val="00A07A13"/>
    <w:rsid w:val="00A5000B"/>
    <w:rsid w:val="00A800CE"/>
    <w:rsid w:val="00A9624E"/>
    <w:rsid w:val="00AB2BC1"/>
    <w:rsid w:val="00AC4738"/>
    <w:rsid w:val="00AD78EE"/>
    <w:rsid w:val="00AF1EBE"/>
    <w:rsid w:val="00B04EC0"/>
    <w:rsid w:val="00B1269A"/>
    <w:rsid w:val="00B162A4"/>
    <w:rsid w:val="00B16EC0"/>
    <w:rsid w:val="00B25490"/>
    <w:rsid w:val="00B71989"/>
    <w:rsid w:val="00BD1728"/>
    <w:rsid w:val="00BE2E74"/>
    <w:rsid w:val="00BE7652"/>
    <w:rsid w:val="00C0067D"/>
    <w:rsid w:val="00C108E9"/>
    <w:rsid w:val="00C32C39"/>
    <w:rsid w:val="00C437AB"/>
    <w:rsid w:val="00C81C71"/>
    <w:rsid w:val="00CC0753"/>
    <w:rsid w:val="00CE33AA"/>
    <w:rsid w:val="00D977DF"/>
    <w:rsid w:val="00DC6CF2"/>
    <w:rsid w:val="00E20E99"/>
    <w:rsid w:val="00E40725"/>
    <w:rsid w:val="00E701C3"/>
    <w:rsid w:val="00ED4249"/>
    <w:rsid w:val="00EE268E"/>
    <w:rsid w:val="00EF0B10"/>
    <w:rsid w:val="00F40C08"/>
    <w:rsid w:val="00F454EF"/>
    <w:rsid w:val="00F75E35"/>
    <w:rsid w:val="00F95CCC"/>
    <w:rsid w:val="00FC2DCD"/>
    <w:rsid w:val="00FE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5CFF"/>
  </w:style>
  <w:style w:type="character" w:styleId="a3">
    <w:name w:val="page number"/>
    <w:basedOn w:val="a0"/>
    <w:rsid w:val="00675CFF"/>
  </w:style>
  <w:style w:type="paragraph" w:styleId="a4">
    <w:name w:val="header"/>
    <w:basedOn w:val="a"/>
    <w:link w:val="a5"/>
    <w:rsid w:val="00675CF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675C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675CF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75CF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675CFF"/>
    <w:rPr>
      <w:sz w:val="24"/>
      <w:szCs w:val="24"/>
    </w:rPr>
  </w:style>
  <w:style w:type="paragraph" w:styleId="a9">
    <w:name w:val="Body Text"/>
    <w:basedOn w:val="a"/>
    <w:link w:val="a8"/>
    <w:rsid w:val="00675CFF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675CFF"/>
  </w:style>
  <w:style w:type="paragraph" w:styleId="aa">
    <w:name w:val="footnote text"/>
    <w:basedOn w:val="a"/>
    <w:link w:val="ab"/>
    <w:rsid w:val="00675CFF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675CFF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75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5CFF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75CFF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675CF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5CFF"/>
    <w:rPr>
      <w:color w:val="800080"/>
      <w:u w:val="single"/>
    </w:rPr>
  </w:style>
  <w:style w:type="paragraph" w:customStyle="1" w:styleId="font5">
    <w:name w:val="font5"/>
    <w:basedOn w:val="a"/>
    <w:rsid w:val="006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75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75C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75C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7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75C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2">
    <w:name w:val="xl112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7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8">
    <w:name w:val="xl118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9">
    <w:name w:val="xl119"/>
    <w:basedOn w:val="a"/>
    <w:rsid w:val="0067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75C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7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75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75C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75C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75C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7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675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75C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75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75C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75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75C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75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675C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675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75C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75C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0">
    <w:name w:val="xl170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1">
    <w:name w:val="xl171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2">
    <w:name w:val="xl172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styleId="af1">
    <w:name w:val="No Spacing"/>
    <w:uiPriority w:val="1"/>
    <w:qFormat/>
    <w:rsid w:val="00675CF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67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9E61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1734D0"/>
    <w:pPr>
      <w:spacing w:after="120"/>
      <w:ind w:left="283"/>
    </w:pPr>
    <w:rPr>
      <w:rFonts w:asciiTheme="majorHAnsi" w:eastAsiaTheme="majorEastAsia" w:hAnsiTheme="majorHAnsi" w:cstheme="majorBidi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734D0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5CFF"/>
  </w:style>
  <w:style w:type="character" w:styleId="a3">
    <w:name w:val="page number"/>
    <w:basedOn w:val="a0"/>
    <w:rsid w:val="00675CFF"/>
  </w:style>
  <w:style w:type="paragraph" w:styleId="a4">
    <w:name w:val="header"/>
    <w:basedOn w:val="a"/>
    <w:link w:val="a5"/>
    <w:rsid w:val="00675CF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675C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675CF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75CF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675CFF"/>
    <w:rPr>
      <w:sz w:val="24"/>
      <w:szCs w:val="24"/>
    </w:rPr>
  </w:style>
  <w:style w:type="paragraph" w:styleId="a9">
    <w:name w:val="Body Text"/>
    <w:basedOn w:val="a"/>
    <w:link w:val="a8"/>
    <w:rsid w:val="00675CFF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675CFF"/>
  </w:style>
  <w:style w:type="paragraph" w:styleId="aa">
    <w:name w:val="footnote text"/>
    <w:basedOn w:val="a"/>
    <w:link w:val="ab"/>
    <w:rsid w:val="00675CFF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675CFF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75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5CFF"/>
    <w:pPr>
      <w:spacing w:after="0" w:line="240" w:lineRule="auto"/>
    </w:pPr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75CFF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675CF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5CFF"/>
    <w:rPr>
      <w:color w:val="800080"/>
      <w:u w:val="single"/>
    </w:rPr>
  </w:style>
  <w:style w:type="paragraph" w:customStyle="1" w:styleId="font5">
    <w:name w:val="font5"/>
    <w:basedOn w:val="a"/>
    <w:rsid w:val="006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75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75C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75CF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67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75C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2">
    <w:name w:val="xl112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7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8">
    <w:name w:val="xl118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9">
    <w:name w:val="xl119"/>
    <w:basedOn w:val="a"/>
    <w:rsid w:val="0067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75C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7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75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75C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75C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75C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7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675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75CF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75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75C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75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75CF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75CF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75CF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675CF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675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7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67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67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75C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75CF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75C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7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0">
    <w:name w:val="xl170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1">
    <w:name w:val="xl171"/>
    <w:basedOn w:val="a"/>
    <w:rsid w:val="0067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72">
    <w:name w:val="xl172"/>
    <w:basedOn w:val="a"/>
    <w:rsid w:val="00675C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styleId="af1">
    <w:name w:val="No Spacing"/>
    <w:uiPriority w:val="1"/>
    <w:qFormat/>
    <w:rsid w:val="00675CF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67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9E61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Юля</cp:lastModifiedBy>
  <cp:revision>5</cp:revision>
  <cp:lastPrinted>2013-08-28T06:21:00Z</cp:lastPrinted>
  <dcterms:created xsi:type="dcterms:W3CDTF">2013-07-16T08:22:00Z</dcterms:created>
  <dcterms:modified xsi:type="dcterms:W3CDTF">2014-12-05T08:49:00Z</dcterms:modified>
</cp:coreProperties>
</file>