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0B4F8" w14:textId="008589AC" w:rsidR="000B1A3A" w:rsidRDefault="002B747F" w:rsidP="002B74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47F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план мероприятий </w:t>
      </w:r>
      <w:bookmarkStart w:id="0" w:name="_GoBack"/>
      <w:bookmarkEnd w:id="0"/>
      <w:r w:rsidR="00E7462C" w:rsidRPr="000A7D7C">
        <w:rPr>
          <w:rFonts w:ascii="Times New Roman" w:hAnsi="Times New Roman" w:cs="Times New Roman"/>
          <w:b/>
          <w:bCs/>
          <w:sz w:val="24"/>
          <w:szCs w:val="24"/>
        </w:rPr>
        <w:t xml:space="preserve">педагога-психолога по </w:t>
      </w:r>
      <w:r w:rsidR="000A7D7C">
        <w:rPr>
          <w:rFonts w:ascii="Times New Roman" w:hAnsi="Times New Roman" w:cs="Times New Roman"/>
          <w:b/>
          <w:bCs/>
          <w:sz w:val="24"/>
          <w:szCs w:val="24"/>
        </w:rPr>
        <w:t>сопровождению обучающихся</w:t>
      </w:r>
      <w:r w:rsidR="00E7462C" w:rsidRPr="000A7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D7C">
        <w:rPr>
          <w:rFonts w:ascii="Times New Roman" w:hAnsi="Times New Roman" w:cs="Times New Roman"/>
          <w:b/>
          <w:bCs/>
          <w:sz w:val="24"/>
          <w:szCs w:val="24"/>
        </w:rPr>
        <w:t xml:space="preserve">с риском </w:t>
      </w:r>
      <w:r w:rsidR="00E7462C" w:rsidRPr="000A7D7C">
        <w:rPr>
          <w:rFonts w:ascii="Times New Roman" w:hAnsi="Times New Roman" w:cs="Times New Roman"/>
          <w:b/>
          <w:bCs/>
          <w:sz w:val="24"/>
          <w:szCs w:val="24"/>
        </w:rPr>
        <w:t>суицидальног</w:t>
      </w:r>
      <w:r w:rsidR="000A7D7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7462C" w:rsidRPr="000A7D7C">
        <w:rPr>
          <w:rFonts w:ascii="Times New Roman" w:hAnsi="Times New Roman" w:cs="Times New Roman"/>
          <w:b/>
          <w:bCs/>
          <w:sz w:val="24"/>
          <w:szCs w:val="24"/>
        </w:rPr>
        <w:t xml:space="preserve"> поведения</w:t>
      </w:r>
    </w:p>
    <w:p w14:paraId="7BDC3204" w14:textId="2CA6AA05" w:rsidR="000A7D7C" w:rsidRPr="000A7D7C" w:rsidRDefault="000A7D7C" w:rsidP="002B74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их родителей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4"/>
        <w:gridCol w:w="2467"/>
        <w:gridCol w:w="8909"/>
        <w:gridCol w:w="1529"/>
        <w:gridCol w:w="1447"/>
      </w:tblGrid>
      <w:tr w:rsidR="00944E08" w:rsidRPr="002B747F" w14:paraId="2E6B9AF6" w14:textId="77777777" w:rsidTr="001E215B">
        <w:tc>
          <w:tcPr>
            <w:tcW w:w="430" w:type="dxa"/>
          </w:tcPr>
          <w:p w14:paraId="78D9F2F2" w14:textId="4C8697F3" w:rsidR="00944E08" w:rsidRPr="001E1B05" w:rsidRDefault="00944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30" w:type="dxa"/>
          </w:tcPr>
          <w:p w14:paraId="5C4A2426" w14:textId="7FC48DA7" w:rsidR="00944E08" w:rsidRPr="001E1B05" w:rsidRDefault="00944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Психодиагностические методики</w:t>
            </w:r>
          </w:p>
        </w:tc>
        <w:tc>
          <w:tcPr>
            <w:tcW w:w="8766" w:type="dxa"/>
          </w:tcPr>
          <w:p w14:paraId="43F1A4B6" w14:textId="083E726F" w:rsidR="00944E08" w:rsidRPr="001E1B05" w:rsidRDefault="00944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 и мероприятия</w:t>
            </w:r>
          </w:p>
        </w:tc>
        <w:tc>
          <w:tcPr>
            <w:tcW w:w="1507" w:type="dxa"/>
          </w:tcPr>
          <w:p w14:paraId="2848BB00" w14:textId="440FECE8" w:rsidR="00944E08" w:rsidRPr="001E1B05" w:rsidRDefault="00944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 мероприятий</w:t>
            </w:r>
          </w:p>
        </w:tc>
        <w:tc>
          <w:tcPr>
            <w:tcW w:w="1427" w:type="dxa"/>
          </w:tcPr>
          <w:p w14:paraId="093AC386" w14:textId="7D8DBA71" w:rsidR="00944E08" w:rsidRPr="001E1B05" w:rsidRDefault="00944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944E08" w:rsidRPr="002B747F" w14:paraId="72A756D1" w14:textId="77777777" w:rsidTr="001E215B">
        <w:tc>
          <w:tcPr>
            <w:tcW w:w="430" w:type="dxa"/>
          </w:tcPr>
          <w:p w14:paraId="67346557" w14:textId="03726006" w:rsidR="00944E08" w:rsidRPr="001E1B05" w:rsidRDefault="00531F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30" w:type="dxa"/>
          </w:tcPr>
          <w:p w14:paraId="6020AB72" w14:textId="2789E40C" w:rsidR="00944E08" w:rsidRPr="001E1B05" w:rsidRDefault="00944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обучающихся</w:t>
            </w:r>
          </w:p>
        </w:tc>
        <w:tc>
          <w:tcPr>
            <w:tcW w:w="8766" w:type="dxa"/>
          </w:tcPr>
          <w:p w14:paraId="168040D1" w14:textId="77777777" w:rsidR="00944E08" w:rsidRPr="001E1B05" w:rsidRDefault="00944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14:paraId="51436013" w14:textId="77777777" w:rsidR="00944E08" w:rsidRPr="001E1B05" w:rsidRDefault="00944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14:paraId="20C9A40D" w14:textId="77777777" w:rsidR="00944E08" w:rsidRPr="001E1B05" w:rsidRDefault="00944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E08" w14:paraId="7614975C" w14:textId="77777777" w:rsidTr="001E215B">
        <w:tc>
          <w:tcPr>
            <w:tcW w:w="430" w:type="dxa"/>
          </w:tcPr>
          <w:p w14:paraId="71249A71" w14:textId="55DA6FC4" w:rsidR="00944E08" w:rsidRPr="001E1B05" w:rsidRDefault="00944E08" w:rsidP="00E74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CABDD9D" w14:textId="41FC992B" w:rsidR="00944E08" w:rsidRPr="001A7477" w:rsidRDefault="001A7477" w:rsidP="001A7477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44E08" w:rsidRPr="001A7477">
              <w:rPr>
                <w:rFonts w:ascii="Times New Roman" w:hAnsi="Times New Roman" w:cs="Times New Roman"/>
              </w:rPr>
              <w:t xml:space="preserve">Шкала Безнадежности </w:t>
            </w:r>
            <w:proofErr w:type="spellStart"/>
            <w:r w:rsidR="00944E08" w:rsidRPr="001A7477">
              <w:rPr>
                <w:rFonts w:ascii="Times New Roman" w:hAnsi="Times New Roman" w:cs="Times New Roman"/>
              </w:rPr>
              <w:t>А.Бека</w:t>
            </w:r>
            <w:proofErr w:type="spellEnd"/>
            <w:r w:rsidRPr="001A7477">
              <w:rPr>
                <w:rFonts w:ascii="Times New Roman" w:hAnsi="Times New Roman" w:cs="Times New Roman"/>
              </w:rPr>
              <w:t>;</w:t>
            </w:r>
          </w:p>
          <w:p w14:paraId="09BF5F56" w14:textId="430A2F57" w:rsidR="001A7477" w:rsidRPr="001A7477" w:rsidRDefault="001A7477" w:rsidP="001A7477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A7477">
              <w:rPr>
                <w:rFonts w:ascii="Times New Roman" w:hAnsi="Times New Roman" w:cs="Times New Roman"/>
              </w:rPr>
              <w:t>Опросник на выявление депрессии у детей и подростков CDI;</w:t>
            </w:r>
          </w:p>
          <w:p w14:paraId="175CD8DA" w14:textId="023178E0" w:rsidR="001A7477" w:rsidRPr="001A7477" w:rsidRDefault="001A7477" w:rsidP="001A7477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A7477">
              <w:rPr>
                <w:rFonts w:ascii="Times New Roman" w:hAnsi="Times New Roman" w:cs="Times New Roman"/>
              </w:rPr>
              <w:t>Опросник суицидального риска (ОСР) Шмелева А.Г. (модификация Разуваевой Т.Н.);</w:t>
            </w:r>
          </w:p>
          <w:p w14:paraId="670C9BC0" w14:textId="21F60CAE" w:rsidR="001A7477" w:rsidRPr="001A7477" w:rsidRDefault="001A7477" w:rsidP="001A7477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A7477">
              <w:rPr>
                <w:rFonts w:ascii="Times New Roman" w:hAnsi="Times New Roman" w:cs="Times New Roman"/>
              </w:rPr>
              <w:t xml:space="preserve">Опросник «Шкала проявлений психологического благополучия подростков (ППБП) </w:t>
            </w:r>
            <w:proofErr w:type="spellStart"/>
            <w:r w:rsidRPr="001A7477">
              <w:rPr>
                <w:rFonts w:ascii="Times New Roman" w:hAnsi="Times New Roman" w:cs="Times New Roman"/>
              </w:rPr>
              <w:t>Моросанова</w:t>
            </w:r>
            <w:proofErr w:type="spellEnd"/>
            <w:r w:rsidRPr="001A7477">
              <w:rPr>
                <w:rFonts w:ascii="Times New Roman" w:hAnsi="Times New Roman" w:cs="Times New Roman"/>
              </w:rPr>
              <w:t xml:space="preserve"> В.И., </w:t>
            </w:r>
            <w:proofErr w:type="spellStart"/>
            <w:r w:rsidRPr="001A7477">
              <w:rPr>
                <w:rFonts w:ascii="Times New Roman" w:hAnsi="Times New Roman" w:cs="Times New Roman"/>
              </w:rPr>
              <w:t>Бонларенко</w:t>
            </w:r>
            <w:proofErr w:type="spellEnd"/>
            <w:r w:rsidRPr="001A7477">
              <w:rPr>
                <w:rFonts w:ascii="Times New Roman" w:hAnsi="Times New Roman" w:cs="Times New Roman"/>
              </w:rPr>
              <w:t xml:space="preserve"> И.Н. Фомина Т.Г.;</w:t>
            </w:r>
          </w:p>
          <w:p w14:paraId="70653CA9" w14:textId="7FA6A05B" w:rsidR="001A7477" w:rsidRPr="001A7477" w:rsidRDefault="001A7477" w:rsidP="001A7477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A7477">
              <w:rPr>
                <w:rFonts w:ascii="Times New Roman" w:hAnsi="Times New Roman" w:cs="Times New Roman"/>
              </w:rPr>
              <w:t xml:space="preserve">«Склонность к </w:t>
            </w:r>
            <w:proofErr w:type="spellStart"/>
            <w:r w:rsidRPr="001A7477">
              <w:rPr>
                <w:rFonts w:ascii="Times New Roman" w:hAnsi="Times New Roman" w:cs="Times New Roman"/>
              </w:rPr>
              <w:t>девиантному</w:t>
            </w:r>
            <w:proofErr w:type="spellEnd"/>
            <w:r w:rsidRPr="001A7477">
              <w:rPr>
                <w:rFonts w:ascii="Times New Roman" w:hAnsi="Times New Roman" w:cs="Times New Roman"/>
              </w:rPr>
              <w:t xml:space="preserve"> поведению» </w:t>
            </w:r>
            <w:proofErr w:type="spellStart"/>
            <w:r w:rsidRPr="001A7477">
              <w:rPr>
                <w:rFonts w:ascii="Times New Roman" w:hAnsi="Times New Roman" w:cs="Times New Roman"/>
              </w:rPr>
              <w:t>Леус</w:t>
            </w:r>
            <w:proofErr w:type="spellEnd"/>
            <w:r w:rsidRPr="001A7477">
              <w:rPr>
                <w:rFonts w:ascii="Times New Roman" w:hAnsi="Times New Roman" w:cs="Times New Roman"/>
              </w:rPr>
              <w:t xml:space="preserve"> Э.В..</w:t>
            </w:r>
          </w:p>
          <w:p w14:paraId="2445E168" w14:textId="6EE3B279" w:rsidR="001A7477" w:rsidRPr="001E1B05" w:rsidRDefault="001A7477" w:rsidP="001A7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6" w:type="dxa"/>
          </w:tcPr>
          <w:p w14:paraId="01FAC5FC" w14:textId="1D4EF890" w:rsidR="0016539D" w:rsidRDefault="0016539D" w:rsidP="00235895">
            <w:pPr>
              <w:pStyle w:val="23"/>
              <w:tabs>
                <w:tab w:val="left" w:pos="539"/>
                <w:tab w:val="left" w:leader="dot" w:pos="851"/>
              </w:tabs>
              <w:ind w:left="0" w:right="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индивидуальные консультации обучающихся; </w:t>
            </w:r>
          </w:p>
          <w:p w14:paraId="39A681EA" w14:textId="733AE130" w:rsidR="00077B74" w:rsidRDefault="00077B74" w:rsidP="00235895">
            <w:pPr>
              <w:pStyle w:val="23"/>
              <w:tabs>
                <w:tab w:val="left" w:pos="539"/>
                <w:tab w:val="left" w:leader="dot" w:pos="851"/>
              </w:tabs>
              <w:ind w:left="0" w:right="59"/>
              <w:jc w:val="both"/>
              <w:rPr>
                <w:sz w:val="22"/>
                <w:szCs w:val="22"/>
              </w:rPr>
            </w:pPr>
            <w:r w:rsidRPr="00077B74">
              <w:rPr>
                <w:sz w:val="22"/>
                <w:szCs w:val="22"/>
              </w:rPr>
              <w:t xml:space="preserve">С целью развития жизнестойкости, позитивного мышления в школе, рекомендуется проводить следующие </w:t>
            </w:r>
            <w:r w:rsidR="0016539D">
              <w:rPr>
                <w:sz w:val="22"/>
                <w:szCs w:val="22"/>
              </w:rPr>
              <w:t xml:space="preserve">групповые </w:t>
            </w:r>
            <w:r w:rsidRPr="00077B74">
              <w:rPr>
                <w:sz w:val="22"/>
                <w:szCs w:val="22"/>
              </w:rPr>
              <w:t>мероприятия:</w:t>
            </w:r>
          </w:p>
          <w:p w14:paraId="5D51B0E5" w14:textId="64A56F2A" w:rsidR="00235895" w:rsidRPr="00235895" w:rsidRDefault="00235895" w:rsidP="00727553">
            <w:pPr>
              <w:pStyle w:val="23"/>
              <w:numPr>
                <w:ilvl w:val="0"/>
                <w:numId w:val="4"/>
              </w:numPr>
              <w:tabs>
                <w:tab w:val="left" w:pos="539"/>
                <w:tab w:val="left" w:leader="dot" w:pos="851"/>
              </w:tabs>
              <w:ind w:left="76" w:right="59" w:firstLine="142"/>
              <w:jc w:val="both"/>
              <w:rPr>
                <w:sz w:val="22"/>
                <w:szCs w:val="22"/>
              </w:rPr>
            </w:pPr>
            <w:r w:rsidRPr="00235895">
              <w:rPr>
                <w:sz w:val="22"/>
                <w:szCs w:val="22"/>
              </w:rPr>
              <w:t>Тренинг коммуникативных умений и уверенности в себе, тренинг социальной компетентности.</w:t>
            </w:r>
          </w:p>
          <w:p w14:paraId="617209F7" w14:textId="77777777" w:rsidR="00077B74" w:rsidRPr="00727553" w:rsidRDefault="00235895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>Занятие «Развитие рефлексивных способностей».</w:t>
            </w:r>
          </w:p>
          <w:p w14:paraId="51ED96A7" w14:textId="77777777" w:rsidR="00235895" w:rsidRPr="00727553" w:rsidRDefault="00077B74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>Занятия «Техника жизненного анализа», «Прошлое, настоящее и будущее».</w:t>
            </w:r>
          </w:p>
          <w:p w14:paraId="083999C8" w14:textId="7E705C93" w:rsidR="009158C0" w:rsidRPr="00727553" w:rsidRDefault="009158C0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>Релаксационные тренинги и тренинги саморегуляции.</w:t>
            </w:r>
          </w:p>
          <w:p w14:paraId="24CD536B" w14:textId="04DE5795" w:rsidR="009158C0" w:rsidRPr="00727553" w:rsidRDefault="009158C0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>Беседы «Мое поведение в трудной жизненной ситуации».</w:t>
            </w:r>
          </w:p>
          <w:p w14:paraId="218DB7E5" w14:textId="2366D8FB" w:rsidR="009158C0" w:rsidRPr="00727553" w:rsidRDefault="009158C0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>Встречи с людьми, ярко проявившими жизнестойкие качества.</w:t>
            </w:r>
          </w:p>
          <w:p w14:paraId="4A877A88" w14:textId="4649604F" w:rsidR="009158C0" w:rsidRPr="00727553" w:rsidRDefault="009158C0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>Размещение на сайтах образовательной организации информации о работе телефона доверия (8-800-200-122).</w:t>
            </w:r>
          </w:p>
          <w:p w14:paraId="4A748BAC" w14:textId="1731C144" w:rsidR="009158C0" w:rsidRPr="00727553" w:rsidRDefault="009158C0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 xml:space="preserve">Распространение памяток «Телефон доверия». </w:t>
            </w:r>
          </w:p>
          <w:p w14:paraId="741F3546" w14:textId="4B9B92EC" w:rsidR="009158C0" w:rsidRPr="00727553" w:rsidRDefault="009158C0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 xml:space="preserve">Тематические классные часы, направленные на формирование у </w:t>
            </w:r>
            <w:proofErr w:type="gramStart"/>
            <w:r w:rsidRPr="0072755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27553">
              <w:rPr>
                <w:rFonts w:ascii="Times New Roman" w:hAnsi="Times New Roman" w:cs="Times New Roman"/>
              </w:rPr>
              <w:t xml:space="preserve"> ценностного отношения к жизни: «Учимся строить отношения», «Ты не один», «Настроение на «отлично», «Способность к прощению», «Испытание одиночеством», «Не навреди себе!» и др. </w:t>
            </w:r>
          </w:p>
          <w:p w14:paraId="6C4BBEEE" w14:textId="49E8B443" w:rsidR="009158C0" w:rsidRPr="00727553" w:rsidRDefault="009158C0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>Тематические круглые столы: «Мои жизненные ценности», «Социальные роли человека», «Спешите делать добро».</w:t>
            </w:r>
          </w:p>
          <w:p w14:paraId="30E89E15" w14:textId="7B9EBE4F" w:rsidR="009158C0" w:rsidRPr="00727553" w:rsidRDefault="009158C0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>Диспуты: «Где грань между реальностью и виртуальностью?», «Семья – это то, что с тобой всегда», «Конфликты: стратегии выхода».</w:t>
            </w:r>
          </w:p>
          <w:p w14:paraId="67055B93" w14:textId="2328069A" w:rsidR="009158C0" w:rsidRPr="00727553" w:rsidRDefault="009158C0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>Брифинги: «Стрессы. Как ими управлять», «Как противостоять давлению среды».</w:t>
            </w:r>
          </w:p>
          <w:p w14:paraId="53970F56" w14:textId="6C4C6AAF" w:rsidR="009158C0" w:rsidRPr="00727553" w:rsidRDefault="009158C0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>Панельные дискуссии: «Проектируем свое будущее», «Вечные ценности в жизни человека.</w:t>
            </w:r>
          </w:p>
          <w:p w14:paraId="65343686" w14:textId="4E112D4A" w:rsidR="009158C0" w:rsidRPr="00727553" w:rsidRDefault="009158C0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>Ролевые и ситуационные игры «Все в твоих руках», «Конфликты в нашей жизни», «Город разных точек зрения».</w:t>
            </w:r>
          </w:p>
          <w:p w14:paraId="190E1990" w14:textId="4DF718B6" w:rsidR="00077B74" w:rsidRPr="00727553" w:rsidRDefault="009158C0" w:rsidP="00727553">
            <w:pPr>
              <w:pStyle w:val="a7"/>
              <w:numPr>
                <w:ilvl w:val="0"/>
                <w:numId w:val="4"/>
              </w:numPr>
              <w:ind w:left="76" w:firstLine="142"/>
              <w:rPr>
                <w:rFonts w:ascii="Times New Roman" w:hAnsi="Times New Roman" w:cs="Times New Roman"/>
              </w:rPr>
            </w:pPr>
            <w:r w:rsidRPr="00727553">
              <w:rPr>
                <w:rFonts w:ascii="Times New Roman" w:hAnsi="Times New Roman" w:cs="Times New Roman"/>
              </w:rPr>
              <w:t xml:space="preserve">Тренинговые занятия: «Как повысить свою самооценку», «Способы преодоления </w:t>
            </w:r>
            <w:r w:rsidRPr="00727553">
              <w:rPr>
                <w:rFonts w:ascii="Times New Roman" w:hAnsi="Times New Roman" w:cs="Times New Roman"/>
              </w:rPr>
              <w:lastRenderedPageBreak/>
              <w:t>стресса», «Доверие в общении», «Суметь увидеть хорошее», «Я выбираю жизнь…».</w:t>
            </w:r>
          </w:p>
        </w:tc>
        <w:tc>
          <w:tcPr>
            <w:tcW w:w="1507" w:type="dxa"/>
          </w:tcPr>
          <w:p w14:paraId="4CF7742A" w14:textId="7DBD1752" w:rsidR="00944E08" w:rsidRPr="001E1B05" w:rsidRDefault="0091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1427" w:type="dxa"/>
          </w:tcPr>
          <w:p w14:paraId="4C305AB4" w14:textId="77777777" w:rsidR="00944E08" w:rsidRPr="001E1B05" w:rsidRDefault="00944E08">
            <w:pPr>
              <w:rPr>
                <w:rFonts w:ascii="Times New Roman" w:hAnsi="Times New Roman" w:cs="Times New Roman"/>
              </w:rPr>
            </w:pPr>
          </w:p>
        </w:tc>
      </w:tr>
      <w:tr w:rsidR="00944E08" w14:paraId="4BEE3C08" w14:textId="77777777" w:rsidTr="001E215B">
        <w:tc>
          <w:tcPr>
            <w:tcW w:w="430" w:type="dxa"/>
          </w:tcPr>
          <w:p w14:paraId="7EDA27C9" w14:textId="432B8330" w:rsidR="00944E08" w:rsidRPr="00531FCB" w:rsidRDefault="00531FCB">
            <w:pPr>
              <w:rPr>
                <w:rFonts w:ascii="Times New Roman" w:hAnsi="Times New Roman" w:cs="Times New Roman"/>
                <w:b/>
                <w:bCs/>
              </w:rPr>
            </w:pPr>
            <w:r w:rsidRPr="00531FCB">
              <w:rPr>
                <w:rFonts w:ascii="Times New Roman" w:hAnsi="Times New Roman" w:cs="Times New Roman"/>
                <w:b/>
                <w:bCs/>
              </w:rPr>
              <w:lastRenderedPageBreak/>
              <w:t>2.</w:t>
            </w:r>
          </w:p>
        </w:tc>
        <w:tc>
          <w:tcPr>
            <w:tcW w:w="2430" w:type="dxa"/>
          </w:tcPr>
          <w:p w14:paraId="12354FEB" w14:textId="66883C98" w:rsidR="00944E08" w:rsidRPr="00F97BC0" w:rsidRDefault="00944E08">
            <w:pPr>
              <w:rPr>
                <w:rFonts w:ascii="Times New Roman" w:hAnsi="Times New Roman" w:cs="Times New Roman"/>
                <w:b/>
                <w:bCs/>
              </w:rPr>
            </w:pPr>
            <w:r w:rsidRPr="00F97BC0">
              <w:rPr>
                <w:rFonts w:ascii="Times New Roman" w:hAnsi="Times New Roman" w:cs="Times New Roman"/>
                <w:b/>
                <w:bCs/>
              </w:rPr>
              <w:t xml:space="preserve">Для родителей </w:t>
            </w:r>
          </w:p>
        </w:tc>
        <w:tc>
          <w:tcPr>
            <w:tcW w:w="8766" w:type="dxa"/>
          </w:tcPr>
          <w:p w14:paraId="33E93831" w14:textId="77777777" w:rsidR="00944E08" w:rsidRPr="001E1B05" w:rsidRDefault="00944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51D7004" w14:textId="77777777" w:rsidR="00944E08" w:rsidRPr="001E1B05" w:rsidRDefault="00944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255F167B" w14:textId="77777777" w:rsidR="00944E08" w:rsidRPr="001E1B05" w:rsidRDefault="00944E08">
            <w:pPr>
              <w:rPr>
                <w:rFonts w:ascii="Times New Roman" w:hAnsi="Times New Roman" w:cs="Times New Roman"/>
              </w:rPr>
            </w:pPr>
          </w:p>
        </w:tc>
      </w:tr>
      <w:tr w:rsidR="00944E08" w14:paraId="156A2CD8" w14:textId="77777777" w:rsidTr="001E215B">
        <w:tc>
          <w:tcPr>
            <w:tcW w:w="430" w:type="dxa"/>
          </w:tcPr>
          <w:p w14:paraId="5D60FA5C" w14:textId="77777777" w:rsidR="00944E08" w:rsidRPr="001E1B05" w:rsidRDefault="00944E08" w:rsidP="00944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C718914" w14:textId="4F75B2D0" w:rsidR="00944E08" w:rsidRPr="001E1B05" w:rsidRDefault="000765A6" w:rsidP="00944E08">
            <w:pPr>
              <w:rPr>
                <w:rFonts w:ascii="Times New Roman" w:hAnsi="Times New Roman" w:cs="Times New Roman"/>
              </w:rPr>
            </w:pPr>
            <w:r w:rsidRPr="000765A6">
              <w:rPr>
                <w:rFonts w:ascii="Times New Roman" w:hAnsi="Times New Roman" w:cs="Times New Roman"/>
              </w:rPr>
              <w:t xml:space="preserve">Опросник родительского отношения (А. </w:t>
            </w:r>
            <w:proofErr w:type="spellStart"/>
            <w:r w:rsidRPr="000765A6">
              <w:rPr>
                <w:rFonts w:ascii="Times New Roman" w:hAnsi="Times New Roman" w:cs="Times New Roman"/>
              </w:rPr>
              <w:t>Я.Варга</w:t>
            </w:r>
            <w:proofErr w:type="spellEnd"/>
            <w:r w:rsidRPr="000765A6">
              <w:rPr>
                <w:rFonts w:ascii="Times New Roman" w:hAnsi="Times New Roman" w:cs="Times New Roman"/>
              </w:rPr>
              <w:t xml:space="preserve">, В.В. </w:t>
            </w:r>
            <w:proofErr w:type="spellStart"/>
            <w:r w:rsidRPr="000765A6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0765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66" w:type="dxa"/>
          </w:tcPr>
          <w:p w14:paraId="10132B16" w14:textId="77777777" w:rsidR="00944E08" w:rsidRDefault="007707F3" w:rsidP="0094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44E08" w:rsidRPr="00E15B40">
              <w:rPr>
                <w:rFonts w:ascii="Times New Roman" w:hAnsi="Times New Roman" w:cs="Times New Roman"/>
              </w:rPr>
              <w:t>тренинги, ориентированные на формирование конструктивных стратегий преодоления трудностей у подростков.</w:t>
            </w:r>
          </w:p>
          <w:p w14:paraId="6DF43F74" w14:textId="77777777" w:rsidR="007707F3" w:rsidRDefault="007707F3" w:rsidP="0094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15B40">
              <w:rPr>
                <w:rFonts w:ascii="Times New Roman" w:hAnsi="Times New Roman" w:cs="Times New Roman"/>
              </w:rPr>
              <w:t>ролевые игры: в ходе проигрывания небольших сценок спланированного или произвольного характера, отражающих модели жизненных ситуаций, имитируются и разрешаются проблемы.</w:t>
            </w:r>
          </w:p>
          <w:p w14:paraId="1665C0FF" w14:textId="77777777" w:rsidR="007707F3" w:rsidRDefault="007707F3" w:rsidP="0094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15B40">
              <w:rPr>
                <w:rFonts w:ascii="Times New Roman" w:hAnsi="Times New Roman" w:cs="Times New Roman"/>
              </w:rPr>
              <w:t>решения кейсов: посредством моделирования системы отношений в ходе игры участники анализируют заданные условия и принимают оптимальные решения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312BB49" w14:textId="77777777" w:rsidR="007707F3" w:rsidRDefault="007707F3" w:rsidP="0094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07F3">
              <w:rPr>
                <w:rFonts w:ascii="Times New Roman" w:hAnsi="Times New Roman" w:cs="Times New Roman"/>
              </w:rPr>
              <w:t>арттерапия: средство развития внимания к чувствам, усиления ощущения собственной личностной ценности, расширения способов самовыражения родителей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1C5E8D6" w14:textId="77777777" w:rsidR="007707F3" w:rsidRDefault="007707F3" w:rsidP="0094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07F3">
              <w:rPr>
                <w:rFonts w:ascii="Times New Roman" w:hAnsi="Times New Roman" w:cs="Times New Roman"/>
              </w:rPr>
              <w:t>метод «Я-сообщения» («Я-высказывания»): освоение данного метода позволит родителям применять его на практике в ситуации конфликта и конфронтации, столкновения интересов ребенка и родителя.</w:t>
            </w:r>
          </w:p>
          <w:p w14:paraId="52B5216A" w14:textId="77777777" w:rsidR="007707F3" w:rsidRDefault="007707F3" w:rsidP="0094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07F3">
              <w:rPr>
                <w:rFonts w:ascii="Times New Roman" w:hAnsi="Times New Roman" w:cs="Times New Roman"/>
              </w:rPr>
              <w:t xml:space="preserve">памятки "Родителям о психологической безопасности детей и подростков", "Формула безопасного детства. Рекомендации для родителей", ссылка: </w:t>
            </w:r>
            <w:hyperlink r:id="rId6" w:history="1">
              <w:r w:rsidRPr="002353C0">
                <w:rPr>
                  <w:rStyle w:val="ad"/>
                  <w:rFonts w:ascii="Times New Roman" w:hAnsi="Times New Roman" w:cs="Times New Roman"/>
                </w:rPr>
                <w:t>https://fcprc.ru/spec-value-of-life/informatsionnye-materialy-dlya-roditelej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82BD8A" w14:textId="77777777" w:rsidR="007707F3" w:rsidRDefault="007707F3" w:rsidP="0094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07F3">
              <w:rPr>
                <w:rFonts w:ascii="Times New Roman" w:hAnsi="Times New Roman" w:cs="Times New Roman"/>
              </w:rPr>
              <w:t xml:space="preserve">алгоритм действий для родителей обучающихся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Интернет: </w:t>
            </w:r>
            <w:hyperlink r:id="rId7" w:history="1">
              <w:r w:rsidRPr="002353C0">
                <w:rPr>
                  <w:rStyle w:val="ad"/>
                  <w:rFonts w:ascii="Times New Roman" w:hAnsi="Times New Roman" w:cs="Times New Roman"/>
                </w:rPr>
                <w:t>https://fcprc.ru/spec-kdn/metodicheskie-materialy/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9A4E228" w14:textId="3D4A598D" w:rsidR="007707F3" w:rsidRDefault="007707F3" w:rsidP="0077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07F3">
              <w:rPr>
                <w:rFonts w:ascii="Times New Roman" w:hAnsi="Times New Roman" w:cs="Times New Roman"/>
              </w:rPr>
              <w:t xml:space="preserve">сценарий всероссийского родительского собрания "Профилактика интернет-рисков и угроз жизни детей и подростков": </w:t>
            </w:r>
            <w:hyperlink r:id="rId8" w:history="1">
              <w:r w:rsidRPr="002353C0">
                <w:rPr>
                  <w:rStyle w:val="ad"/>
                  <w:rFonts w:ascii="Times New Roman" w:hAnsi="Times New Roman" w:cs="Times New Roman"/>
                </w:rPr>
                <w:t>https://fcprc.ru/media/media/behavior/Roditelskoe_sobranie_Profilaktika_internet-riskov.pdf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9BD288C" w14:textId="12B0B2B7" w:rsidR="007707F3" w:rsidRDefault="007707F3" w:rsidP="0077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07F3">
              <w:rPr>
                <w:rFonts w:ascii="Times New Roman" w:hAnsi="Times New Roman" w:cs="Times New Roman"/>
              </w:rPr>
              <w:t xml:space="preserve">сценарий родительского онлайн-собрания "Профилактика </w:t>
            </w:r>
            <w:proofErr w:type="spellStart"/>
            <w:r w:rsidRPr="007707F3">
              <w:rPr>
                <w:rFonts w:ascii="Times New Roman" w:hAnsi="Times New Roman" w:cs="Times New Roman"/>
              </w:rPr>
              <w:t>самоповреждающего</w:t>
            </w:r>
            <w:proofErr w:type="spellEnd"/>
            <w:r w:rsidRPr="007707F3">
              <w:rPr>
                <w:rFonts w:ascii="Times New Roman" w:hAnsi="Times New Roman" w:cs="Times New Roman"/>
              </w:rPr>
              <w:t xml:space="preserve"> поведения среди подростков": </w:t>
            </w:r>
            <w:hyperlink r:id="rId9" w:history="1">
              <w:r w:rsidRPr="002353C0">
                <w:rPr>
                  <w:rStyle w:val="ad"/>
                  <w:rFonts w:ascii="Times New Roman" w:hAnsi="Times New Roman" w:cs="Times New Roman"/>
                </w:rPr>
                <w:t>https://fcprc.ru/media/media/behavior/Roditelskoe_sobranie_Profilaktika_samopovrejdeniya.pdf</w:t>
              </w:r>
            </w:hyperlink>
          </w:p>
          <w:p w14:paraId="7267E773" w14:textId="77777777" w:rsidR="007707F3" w:rsidRPr="007707F3" w:rsidRDefault="007707F3" w:rsidP="0077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07F3">
              <w:rPr>
                <w:rFonts w:ascii="Times New Roman" w:hAnsi="Times New Roman" w:cs="Times New Roman"/>
              </w:rPr>
              <w:t xml:space="preserve">сценарий родительского собрания "Профилактика рисков </w:t>
            </w:r>
            <w:proofErr w:type="spellStart"/>
            <w:r w:rsidRPr="007707F3">
              <w:rPr>
                <w:rFonts w:ascii="Times New Roman" w:hAnsi="Times New Roman" w:cs="Times New Roman"/>
              </w:rPr>
              <w:t>аутодеструктивного</w:t>
            </w:r>
            <w:proofErr w:type="spellEnd"/>
            <w:r w:rsidRPr="007707F3">
              <w:rPr>
                <w:rFonts w:ascii="Times New Roman" w:hAnsi="Times New Roman" w:cs="Times New Roman"/>
              </w:rPr>
              <w:t xml:space="preserve"> поведения подростков":</w:t>
            </w:r>
          </w:p>
          <w:p w14:paraId="780ADC19" w14:textId="74F63D1B" w:rsidR="007707F3" w:rsidRDefault="00727553" w:rsidP="007707F3">
            <w:pPr>
              <w:rPr>
                <w:rFonts w:ascii="Times New Roman" w:hAnsi="Times New Roman" w:cs="Times New Roman"/>
              </w:rPr>
            </w:pPr>
            <w:hyperlink r:id="rId10" w:history="1">
              <w:r w:rsidR="007707F3" w:rsidRPr="002353C0">
                <w:rPr>
                  <w:rStyle w:val="ad"/>
                  <w:rFonts w:ascii="Times New Roman" w:hAnsi="Times New Roman" w:cs="Times New Roman"/>
                </w:rPr>
                <w:t>https://fcprc.ru/media/media/behavior/Roditelskoe_sobranie_Profilaktika_autodestruktivnogo_povedeniya.pd</w:t>
              </w:r>
            </w:hyperlink>
            <w:r w:rsidR="007707F3">
              <w:rPr>
                <w:rFonts w:ascii="Times New Roman" w:hAnsi="Times New Roman" w:cs="Times New Roman"/>
              </w:rPr>
              <w:t xml:space="preserve"> </w:t>
            </w:r>
          </w:p>
          <w:p w14:paraId="7A380D9F" w14:textId="0A8FB898" w:rsidR="007707F3" w:rsidRPr="001E1B05" w:rsidRDefault="007707F3" w:rsidP="00944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36F8698" w14:textId="7A484FCA" w:rsidR="00944E08" w:rsidRPr="001E1B05" w:rsidRDefault="003E47D6" w:rsidP="00944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427" w:type="dxa"/>
          </w:tcPr>
          <w:p w14:paraId="788B5C8B" w14:textId="77777777" w:rsidR="00944E08" w:rsidRPr="001E1B05" w:rsidRDefault="00944E08" w:rsidP="00944E08">
            <w:pPr>
              <w:rPr>
                <w:rFonts w:ascii="Times New Roman" w:hAnsi="Times New Roman" w:cs="Times New Roman"/>
              </w:rPr>
            </w:pPr>
          </w:p>
        </w:tc>
      </w:tr>
    </w:tbl>
    <w:p w14:paraId="37253313" w14:textId="77777777" w:rsidR="002B747F" w:rsidRDefault="002B747F"/>
    <w:p w14:paraId="7608BD9A" w14:textId="77777777" w:rsidR="002B747F" w:rsidRDefault="002B747F"/>
    <w:sectPr w:rsidR="002B747F" w:rsidSect="002B74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027"/>
    <w:multiLevelType w:val="hybridMultilevel"/>
    <w:tmpl w:val="2F924696"/>
    <w:lvl w:ilvl="0" w:tplc="6826D7AE">
      <w:start w:val="1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730480"/>
    <w:multiLevelType w:val="hybridMultilevel"/>
    <w:tmpl w:val="B9AA5F5C"/>
    <w:lvl w:ilvl="0" w:tplc="6826D7A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A1903"/>
    <w:multiLevelType w:val="hybridMultilevel"/>
    <w:tmpl w:val="76A4148E"/>
    <w:lvl w:ilvl="0" w:tplc="6826D7A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72F9A"/>
    <w:multiLevelType w:val="hybridMultilevel"/>
    <w:tmpl w:val="AB5C783E"/>
    <w:lvl w:ilvl="0" w:tplc="06C02D7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7F"/>
    <w:rsid w:val="00071B89"/>
    <w:rsid w:val="000765A6"/>
    <w:rsid w:val="00077B74"/>
    <w:rsid w:val="000A3D33"/>
    <w:rsid w:val="000A7D7C"/>
    <w:rsid w:val="000B1A3A"/>
    <w:rsid w:val="0016539D"/>
    <w:rsid w:val="00194324"/>
    <w:rsid w:val="001A7477"/>
    <w:rsid w:val="001B71B9"/>
    <w:rsid w:val="001E1B05"/>
    <w:rsid w:val="001E215B"/>
    <w:rsid w:val="00235895"/>
    <w:rsid w:val="0023686A"/>
    <w:rsid w:val="002825E2"/>
    <w:rsid w:val="002B747F"/>
    <w:rsid w:val="002F2F23"/>
    <w:rsid w:val="003E47D6"/>
    <w:rsid w:val="003E5069"/>
    <w:rsid w:val="003E5D62"/>
    <w:rsid w:val="004646EA"/>
    <w:rsid w:val="00531FCB"/>
    <w:rsid w:val="00582973"/>
    <w:rsid w:val="006656F0"/>
    <w:rsid w:val="00727553"/>
    <w:rsid w:val="007707F3"/>
    <w:rsid w:val="008104A0"/>
    <w:rsid w:val="00887D55"/>
    <w:rsid w:val="009158C0"/>
    <w:rsid w:val="00944E08"/>
    <w:rsid w:val="00B97DDE"/>
    <w:rsid w:val="00C47B25"/>
    <w:rsid w:val="00C86489"/>
    <w:rsid w:val="00CD3206"/>
    <w:rsid w:val="00D67FCD"/>
    <w:rsid w:val="00E15B40"/>
    <w:rsid w:val="00E7462C"/>
    <w:rsid w:val="00F9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9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47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B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829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1B89"/>
    <w:rPr>
      <w:color w:val="605E5C"/>
      <w:shd w:val="clear" w:color="auto" w:fill="E1DFDD"/>
    </w:rPr>
  </w:style>
  <w:style w:type="paragraph" w:styleId="23">
    <w:name w:val="toc 2"/>
    <w:basedOn w:val="a"/>
    <w:uiPriority w:val="1"/>
    <w:qFormat/>
    <w:rsid w:val="00235895"/>
    <w:pPr>
      <w:widowControl w:val="0"/>
      <w:autoSpaceDE w:val="0"/>
      <w:autoSpaceDN w:val="0"/>
      <w:spacing w:after="0" w:line="240" w:lineRule="auto"/>
      <w:ind w:left="259" w:right="234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47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B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829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1B89"/>
    <w:rPr>
      <w:color w:val="605E5C"/>
      <w:shd w:val="clear" w:color="auto" w:fill="E1DFDD"/>
    </w:rPr>
  </w:style>
  <w:style w:type="paragraph" w:styleId="23">
    <w:name w:val="toc 2"/>
    <w:basedOn w:val="a"/>
    <w:uiPriority w:val="1"/>
    <w:qFormat/>
    <w:rsid w:val="00235895"/>
    <w:pPr>
      <w:widowControl w:val="0"/>
      <w:autoSpaceDE w:val="0"/>
      <w:autoSpaceDN w:val="0"/>
      <w:spacing w:after="0" w:line="240" w:lineRule="auto"/>
      <w:ind w:left="259" w:right="234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prc.ru/media/media/behavior/Roditelskoe_sobranie_Profilaktika_internet-riskov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cprc.ru/spec-kdn/metodicheskie-material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cprc.ru/spec-value-of-life/informatsionnye-materialy-dlya-roditele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cprc.ru/media/media/behavior/Roditelskoe_sobranie_Profilaktika_autodestruktivnogo_povedeniya.p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cprc.ru/media/media/behavior/Roditelskoe_sobranie_Profilaktika_samopovrejde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Кушнарева Наталья Анатольевна</cp:lastModifiedBy>
  <cp:revision>3</cp:revision>
  <dcterms:created xsi:type="dcterms:W3CDTF">2025-02-04T06:23:00Z</dcterms:created>
  <dcterms:modified xsi:type="dcterms:W3CDTF">2025-02-04T06:50:00Z</dcterms:modified>
</cp:coreProperties>
</file>